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71" w:rsidRPr="00757DF7" w:rsidRDefault="007D1271" w:rsidP="007D1271">
      <w:pPr>
        <w:rPr>
          <w:rFonts w:cs="Arial"/>
          <w:b/>
          <w:bCs/>
          <w:sz w:val="16"/>
        </w:rPr>
      </w:pPr>
      <w:r>
        <w:rPr>
          <w:rFonts w:cs="Arial"/>
          <w:noProof/>
          <w:lang w:val="en-US" w:eastAsia="en-US"/>
        </w:rPr>
        <w:drawing>
          <wp:anchor distT="0" distB="0" distL="114300" distR="114300" simplePos="0" relativeHeight="251653120" behindDoc="1" locked="0" layoutInCell="1" allowOverlap="1">
            <wp:simplePos x="0" y="0"/>
            <wp:positionH relativeFrom="column">
              <wp:posOffset>2481580</wp:posOffset>
            </wp:positionH>
            <wp:positionV relativeFrom="paragraph">
              <wp:posOffset>-777875</wp:posOffset>
            </wp:positionV>
            <wp:extent cx="3509010" cy="1289685"/>
            <wp:effectExtent l="0" t="0" r="0" b="5715"/>
            <wp:wrapTight wrapText="bothSides">
              <wp:wrapPolygon edited="0">
                <wp:start x="0" y="0"/>
                <wp:lineTo x="0" y="21377"/>
                <wp:lineTo x="21459" y="21377"/>
                <wp:lineTo x="21459" y="0"/>
                <wp:lineTo x="0" y="0"/>
              </wp:wrapPolygon>
            </wp:wrapTight>
            <wp:docPr id="1289" name="Picture 13" descr="HAW_Marke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W_Marke_CMYK_300dpi.jpg"/>
                    <pic:cNvPicPr>
                      <a:picLocks noChangeAspect="1" noChangeArrowheads="1"/>
                    </pic:cNvPicPr>
                  </pic:nvPicPr>
                  <pic:blipFill>
                    <a:blip r:embed="rId8" cstate="print"/>
                    <a:srcRect/>
                    <a:stretch>
                      <a:fillRect/>
                    </a:stretch>
                  </pic:blipFill>
                  <pic:spPr bwMode="auto">
                    <a:xfrm>
                      <a:off x="0" y="0"/>
                      <a:ext cx="3509010" cy="1289685"/>
                    </a:xfrm>
                    <a:prstGeom prst="rect">
                      <a:avLst/>
                    </a:prstGeom>
                    <a:noFill/>
                    <a:ln w="9525">
                      <a:noFill/>
                      <a:miter lim="800000"/>
                      <a:headEnd/>
                      <a:tailEnd/>
                    </a:ln>
                  </pic:spPr>
                </pic:pic>
              </a:graphicData>
            </a:graphic>
          </wp:anchor>
        </w:drawing>
      </w: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Default="00A243AA" w:rsidP="007D1271">
      <w:pPr>
        <w:rPr>
          <w:rFonts w:cs="Arial"/>
        </w:rPr>
      </w:pPr>
      <w:r w:rsidRPr="00A243AA">
        <w:rPr>
          <w:noProof/>
          <w:lang w:eastAsia="ja-JP"/>
        </w:rPr>
        <w:pict>
          <v:rect id="_x0000_s1026" style="position:absolute;margin-left:-76.95pt;margin-top:163.05pt;width:666pt;height:277.8pt;z-index:-251654144;mso-position-vertical-relative:margin" fillcolor="#0e905a" strokecolor="#0e905a">
            <w10:wrap anchory="margin"/>
          </v:rect>
        </w:pict>
      </w:r>
    </w:p>
    <w:p w:rsidR="007D1271" w:rsidRDefault="007D1271" w:rsidP="007D1271">
      <w:pPr>
        <w:rPr>
          <w:rFonts w:cs="Arial"/>
        </w:rPr>
      </w:pPr>
    </w:p>
    <w:p w:rsidR="007D1271" w:rsidRPr="00757DF7" w:rsidRDefault="007D1271" w:rsidP="007D1271">
      <w:pPr>
        <w:rPr>
          <w:rFonts w:cs="Arial"/>
        </w:rPr>
      </w:pPr>
    </w:p>
    <w:p w:rsidR="007D1271" w:rsidRPr="00757DF7" w:rsidRDefault="00A243AA" w:rsidP="007D1271">
      <w:pPr>
        <w:rPr>
          <w:rFonts w:cs="Arial"/>
        </w:rPr>
      </w:pPr>
      <w:r w:rsidRPr="00A243AA">
        <w:rPr>
          <w:noProof/>
        </w:rPr>
        <w:pict>
          <v:shapetype id="_x0000_t202" coordsize="21600,21600" o:spt="202" path="m,l,21600r21600,l21600,xe">
            <v:stroke joinstyle="miter"/>
            <v:path gradientshapeok="t" o:connecttype="rect"/>
          </v:shapetype>
          <v:shape id="Text Box 33" o:spid="_x0000_s1028" type="#_x0000_t202" style="position:absolute;margin-left:159.6pt;margin-top:261.5pt;width:314.3pt;height:50.4pt;z-index:25166438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E3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" filled="f" stroked="f">
            <v:textbox style="mso-next-textbox:#Text Box 33">
              <w:txbxContent>
                <w:p w:rsidR="005419B4" w:rsidRPr="007F47D6" w:rsidRDefault="005419B4" w:rsidP="007F47D6">
                  <w:pPr>
                    <w:pStyle w:val="Dipl-Seite2-HAW"/>
                    <w:jc w:val="right"/>
                    <w:rPr>
                      <w:b/>
                      <w:sz w:val="40"/>
                      <w:szCs w:val="40"/>
                    </w:rPr>
                  </w:pPr>
                  <w:r w:rsidRPr="007F47D6">
                    <w:rPr>
                      <w:b/>
                      <w:sz w:val="40"/>
                      <w:szCs w:val="40"/>
                    </w:rPr>
                    <w:t>Bachelorarbeit</w:t>
                  </w:r>
                </w:p>
              </w:txbxContent>
            </v:textbox>
            <w10:wrap type="square" anchory="page"/>
          </v:shape>
        </w:pict>
      </w:r>
    </w:p>
    <w:p w:rsidR="007D1271" w:rsidRPr="00757DF7" w:rsidRDefault="007D1271" w:rsidP="007D1271">
      <w:pPr>
        <w:rPr>
          <w:rFonts w:cs="Arial"/>
        </w:rPr>
      </w:pPr>
    </w:p>
    <w:p w:rsidR="007D1271" w:rsidRPr="00757DF7" w:rsidRDefault="007D1271" w:rsidP="007D1271">
      <w:pPr>
        <w:rPr>
          <w:rFonts w:cs="Arial"/>
        </w:rPr>
      </w:pPr>
    </w:p>
    <w:p w:rsidR="007D1271" w:rsidRPr="00757DF7" w:rsidRDefault="007D1271" w:rsidP="007D1271">
      <w:pPr>
        <w:rPr>
          <w:rFonts w:cs="Arial"/>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A243AA" w:rsidP="007D1271">
      <w:pPr>
        <w:rPr>
          <w:rFonts w:asciiTheme="minorHAnsi" w:hAnsiTheme="minorHAnsi" w:cs="Arial"/>
          <w:i/>
          <w:sz w:val="22"/>
          <w:szCs w:val="22"/>
        </w:rPr>
      </w:pPr>
      <w:r w:rsidRPr="00A243AA">
        <w:rPr>
          <w:noProof/>
        </w:rPr>
        <w:pict>
          <v:shape id="Text Box 32" o:spid="_x0000_s1027" type="#_x0000_t202" style="position:absolute;margin-left:-6.45pt;margin-top:348.55pt;width:480.35pt;height:150.2pt;z-index:25166336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" filled="f" stroked="f">
            <v:textbox style="mso-next-textbox:#Text Box 32">
              <w:txbxContent>
                <w:p w:rsidR="005419B4" w:rsidRDefault="005419B4" w:rsidP="007F47D6">
                  <w:pPr>
                    <w:pStyle w:val="Dipl-Seite2-HAW"/>
                    <w:jc w:val="right"/>
                  </w:pPr>
                </w:p>
                <w:p w:rsidR="005419B4" w:rsidRDefault="005419B4" w:rsidP="007F47D6">
                  <w:pPr>
                    <w:pStyle w:val="Dipl-Seite2-HAW"/>
                    <w:jc w:val="right"/>
                    <w:rPr>
                      <w:noProof/>
                      <w:sz w:val="40"/>
                      <w:szCs w:val="40"/>
                    </w:rPr>
                  </w:pPr>
                  <w:r w:rsidRPr="007F47D6">
                    <w:rPr>
                      <w:noProof/>
                      <w:sz w:val="40"/>
                      <w:szCs w:val="40"/>
                    </w:rPr>
                    <w:t>John Singh Cheema</w:t>
                  </w:r>
                </w:p>
                <w:p w:rsidR="007F47D6" w:rsidRPr="007F47D6" w:rsidRDefault="007F47D6" w:rsidP="007F47D6">
                  <w:pPr>
                    <w:pStyle w:val="Dipl-Seite2-HAW"/>
                    <w:jc w:val="right"/>
                    <w:rPr>
                      <w:noProof/>
                      <w:sz w:val="40"/>
                      <w:szCs w:val="40"/>
                    </w:rPr>
                  </w:pPr>
                </w:p>
                <w:p w:rsidR="005419B4" w:rsidRPr="007F47D6" w:rsidRDefault="005419B4" w:rsidP="007F47D6">
                  <w:pPr>
                    <w:pStyle w:val="Dipl-Seite2-HAW"/>
                    <w:jc w:val="right"/>
                    <w:rPr>
                      <w:b/>
                      <w:bCs/>
                      <w:noProof/>
                      <w:sz w:val="40"/>
                      <w:szCs w:val="40"/>
                    </w:rPr>
                  </w:pPr>
                  <w:r w:rsidRPr="007F47D6">
                    <w:rPr>
                      <w:b/>
                      <w:noProof/>
                      <w:sz w:val="40"/>
                      <w:szCs w:val="40"/>
                    </w:rPr>
                    <w:t>Fallbeispiele zum Reverse Engineering</w:t>
                  </w:r>
                </w:p>
                <w:p w:rsidR="005419B4" w:rsidRPr="007F47D6" w:rsidRDefault="005419B4" w:rsidP="007F47D6">
                  <w:pPr>
                    <w:pStyle w:val="Dipl-Seite2-HAW"/>
                    <w:jc w:val="right"/>
                    <w:rPr>
                      <w:b/>
                      <w:bCs/>
                      <w:sz w:val="40"/>
                      <w:szCs w:val="40"/>
                    </w:rPr>
                  </w:pPr>
                  <w:r w:rsidRPr="007F47D6">
                    <w:rPr>
                      <w:b/>
                      <w:noProof/>
                      <w:sz w:val="40"/>
                      <w:szCs w:val="40"/>
                    </w:rPr>
                    <w:t xml:space="preserve"> im Passagierflugzeugentwurf</w:t>
                  </w:r>
                  <w:r w:rsidRPr="007F47D6">
                    <w:rPr>
                      <w:b/>
                      <w:sz w:val="40"/>
                      <w:szCs w:val="40"/>
                    </w:rPr>
                    <w:tab/>
                  </w:r>
                </w:p>
              </w:txbxContent>
            </v:textbox>
            <w10:wrap type="square" anchory="page"/>
          </v:shape>
        </w:pict>
      </w: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5D2527" w:rsidRDefault="005D2527" w:rsidP="007D1271">
      <w:pPr>
        <w:rPr>
          <w:rFonts w:asciiTheme="minorHAnsi" w:hAnsiTheme="minorHAnsi" w:cs="Arial"/>
          <w:i/>
          <w:sz w:val="22"/>
          <w:szCs w:val="22"/>
        </w:rPr>
      </w:pPr>
    </w:p>
    <w:p w:rsidR="005D2527" w:rsidRDefault="005D2527" w:rsidP="007D1271">
      <w:pPr>
        <w:rPr>
          <w:rFonts w:asciiTheme="minorHAnsi" w:hAnsiTheme="minorHAnsi" w:cs="Arial"/>
          <w:i/>
          <w:sz w:val="22"/>
          <w:szCs w:val="22"/>
        </w:rPr>
      </w:pPr>
    </w:p>
    <w:p w:rsidR="007D1271" w:rsidRDefault="007D1271" w:rsidP="007D1271">
      <w:pPr>
        <w:rPr>
          <w:rFonts w:asciiTheme="minorHAnsi" w:hAnsiTheme="minorHAnsi" w:cs="Arial"/>
          <w:i/>
          <w:sz w:val="22"/>
          <w:szCs w:val="22"/>
        </w:rPr>
      </w:pPr>
    </w:p>
    <w:p w:rsidR="00EF6635" w:rsidRDefault="00EF6635" w:rsidP="007D1271">
      <w:pPr>
        <w:rPr>
          <w:rFonts w:asciiTheme="minorHAnsi" w:hAnsiTheme="minorHAnsi" w:cs="Arial"/>
          <w:i/>
          <w:sz w:val="22"/>
          <w:szCs w:val="22"/>
        </w:rPr>
      </w:pPr>
    </w:p>
    <w:p w:rsidR="005D2527" w:rsidRPr="004E7636" w:rsidRDefault="007D1271" w:rsidP="00EF6635">
      <w:pPr>
        <w:ind w:left="-284" w:right="-710"/>
        <w:rPr>
          <w:rFonts w:asciiTheme="minorHAnsi" w:hAnsiTheme="minorHAnsi" w:cs="Arial"/>
          <w:i/>
          <w:sz w:val="22"/>
          <w:szCs w:val="22"/>
        </w:rPr>
      </w:pPr>
      <w:r w:rsidRPr="004E7636">
        <w:rPr>
          <w:rFonts w:asciiTheme="minorHAnsi" w:hAnsiTheme="minorHAnsi" w:cs="Arial"/>
          <w:i/>
          <w:sz w:val="22"/>
          <w:szCs w:val="22"/>
        </w:rPr>
        <w:t>Fakultät Technik und Informatik</w:t>
      </w:r>
      <w:r w:rsidR="005D2527">
        <w:rPr>
          <w:rFonts w:asciiTheme="minorHAnsi" w:hAnsiTheme="minorHAnsi" w:cs="Arial"/>
          <w:i/>
          <w:sz w:val="22"/>
          <w:szCs w:val="22"/>
        </w:rPr>
        <w:tab/>
      </w:r>
      <w:r w:rsidR="005D2527">
        <w:rPr>
          <w:rFonts w:asciiTheme="minorHAnsi" w:hAnsiTheme="minorHAnsi" w:cs="Arial"/>
          <w:i/>
          <w:sz w:val="22"/>
          <w:szCs w:val="22"/>
        </w:rPr>
        <w:tab/>
      </w:r>
      <w:r w:rsidR="005D2527">
        <w:rPr>
          <w:rFonts w:asciiTheme="minorHAnsi" w:hAnsiTheme="minorHAnsi" w:cs="Arial"/>
          <w:i/>
          <w:sz w:val="22"/>
          <w:szCs w:val="22"/>
        </w:rPr>
        <w:tab/>
      </w:r>
      <w:r w:rsidR="005D2527" w:rsidRPr="005D2527">
        <w:rPr>
          <w:rFonts w:asciiTheme="minorHAnsi" w:hAnsiTheme="minorHAnsi" w:cs="Arial"/>
          <w:i/>
          <w:sz w:val="22"/>
          <w:szCs w:val="22"/>
        </w:rPr>
        <w:t xml:space="preserve"> </w:t>
      </w:r>
      <w:r w:rsidR="005D2527">
        <w:rPr>
          <w:rFonts w:asciiTheme="minorHAnsi" w:hAnsiTheme="minorHAnsi" w:cs="Arial"/>
          <w:i/>
          <w:sz w:val="22"/>
          <w:szCs w:val="22"/>
        </w:rPr>
        <w:t xml:space="preserve">         </w:t>
      </w:r>
      <w:r w:rsidR="00BE22B6">
        <w:rPr>
          <w:rFonts w:asciiTheme="minorHAnsi" w:hAnsiTheme="minorHAnsi" w:cs="Arial"/>
          <w:i/>
          <w:sz w:val="22"/>
          <w:szCs w:val="22"/>
        </w:rPr>
        <w:t xml:space="preserve">          </w:t>
      </w:r>
      <w:r w:rsidR="00EF6635">
        <w:rPr>
          <w:rFonts w:asciiTheme="minorHAnsi" w:hAnsiTheme="minorHAnsi" w:cs="Arial"/>
          <w:i/>
          <w:sz w:val="22"/>
          <w:szCs w:val="22"/>
        </w:rPr>
        <w:t xml:space="preserve">     </w:t>
      </w:r>
      <w:r w:rsidR="00BE22B6">
        <w:rPr>
          <w:rFonts w:asciiTheme="minorHAnsi" w:hAnsiTheme="minorHAnsi" w:cs="Arial"/>
          <w:i/>
          <w:sz w:val="22"/>
          <w:szCs w:val="22"/>
        </w:rPr>
        <w:t xml:space="preserve"> </w:t>
      </w:r>
      <w:r w:rsidR="00EF6635">
        <w:rPr>
          <w:rFonts w:asciiTheme="minorHAnsi" w:hAnsiTheme="minorHAnsi" w:cs="Arial"/>
          <w:i/>
          <w:sz w:val="22"/>
          <w:szCs w:val="22"/>
        </w:rPr>
        <w:t xml:space="preserve">          </w:t>
      </w:r>
      <w:r w:rsidR="005D2527">
        <w:rPr>
          <w:rFonts w:asciiTheme="minorHAnsi" w:hAnsiTheme="minorHAnsi" w:cs="Arial"/>
          <w:i/>
          <w:sz w:val="22"/>
          <w:szCs w:val="22"/>
        </w:rPr>
        <w:t>Faculty of Engineering</w:t>
      </w:r>
      <w:r w:rsidR="005D2527" w:rsidRPr="007D1271">
        <w:rPr>
          <w:rFonts w:asciiTheme="minorHAnsi" w:hAnsiTheme="minorHAnsi" w:cs="Arial"/>
          <w:i/>
          <w:sz w:val="22"/>
          <w:szCs w:val="22"/>
        </w:rPr>
        <w:t xml:space="preserve"> </w:t>
      </w:r>
      <w:r w:rsidR="005D2527" w:rsidRPr="004E7636">
        <w:rPr>
          <w:rFonts w:asciiTheme="minorHAnsi" w:hAnsiTheme="minorHAnsi" w:cs="Arial"/>
          <w:i/>
          <w:sz w:val="22"/>
          <w:szCs w:val="22"/>
        </w:rPr>
        <w:t>and Computer Science</w:t>
      </w:r>
    </w:p>
    <w:p w:rsidR="007D1271" w:rsidRDefault="007D1271" w:rsidP="005D2527">
      <w:pPr>
        <w:jc w:val="right"/>
        <w:rPr>
          <w:rFonts w:asciiTheme="minorHAnsi" w:hAnsiTheme="minorHAnsi" w:cs="Arial"/>
          <w:i/>
          <w:sz w:val="22"/>
          <w:szCs w:val="22"/>
        </w:rPr>
      </w:pPr>
    </w:p>
    <w:p w:rsidR="007D1271" w:rsidRDefault="007D1271" w:rsidP="00EF6635">
      <w:pPr>
        <w:ind w:left="-284" w:right="-710"/>
        <w:rPr>
          <w:rFonts w:asciiTheme="minorHAnsi" w:hAnsiTheme="minorHAnsi" w:cs="Arial"/>
          <w:i/>
          <w:sz w:val="22"/>
          <w:szCs w:val="22"/>
        </w:rPr>
      </w:pPr>
      <w:r w:rsidRPr="004E7636">
        <w:rPr>
          <w:rFonts w:asciiTheme="minorHAnsi" w:hAnsiTheme="minorHAnsi" w:cs="Arial"/>
          <w:i/>
          <w:sz w:val="22"/>
          <w:szCs w:val="22"/>
        </w:rPr>
        <w:t>Department Fahrzeugtechnik und</w:t>
      </w:r>
      <w:r w:rsidR="005D2527">
        <w:rPr>
          <w:rFonts w:asciiTheme="minorHAnsi" w:hAnsiTheme="minorHAnsi" w:cs="Arial"/>
          <w:i/>
          <w:sz w:val="22"/>
          <w:szCs w:val="22"/>
        </w:rPr>
        <w:t xml:space="preserve">                                                                 </w:t>
      </w:r>
      <w:r w:rsidR="00FD4DD3">
        <w:rPr>
          <w:rFonts w:asciiTheme="minorHAnsi" w:hAnsiTheme="minorHAnsi" w:cs="Arial"/>
          <w:i/>
          <w:sz w:val="22"/>
          <w:szCs w:val="22"/>
        </w:rPr>
        <w:t xml:space="preserve">         </w:t>
      </w:r>
      <w:r w:rsidR="00BE22B6">
        <w:rPr>
          <w:rFonts w:asciiTheme="minorHAnsi" w:hAnsiTheme="minorHAnsi" w:cs="Arial"/>
          <w:i/>
          <w:sz w:val="22"/>
          <w:szCs w:val="22"/>
        </w:rPr>
        <w:t xml:space="preserve">  </w:t>
      </w:r>
      <w:r w:rsidR="00EF6635">
        <w:rPr>
          <w:rFonts w:asciiTheme="minorHAnsi" w:hAnsiTheme="minorHAnsi" w:cs="Arial"/>
          <w:i/>
          <w:sz w:val="22"/>
          <w:szCs w:val="22"/>
        </w:rPr>
        <w:t xml:space="preserve">          </w:t>
      </w:r>
      <w:r w:rsidR="005D2527">
        <w:rPr>
          <w:rFonts w:asciiTheme="minorHAnsi" w:hAnsiTheme="minorHAnsi" w:cs="Arial"/>
          <w:i/>
          <w:sz w:val="22"/>
          <w:szCs w:val="22"/>
        </w:rPr>
        <w:t xml:space="preserve">Department of Automotive and </w:t>
      </w:r>
    </w:p>
    <w:p w:rsidR="007D1271" w:rsidRPr="005D2527" w:rsidRDefault="007D1271" w:rsidP="00EF6635">
      <w:pPr>
        <w:ind w:left="-284" w:right="-710"/>
        <w:rPr>
          <w:rFonts w:asciiTheme="minorHAnsi" w:hAnsiTheme="minorHAnsi" w:cs="Arial"/>
          <w:i/>
          <w:sz w:val="22"/>
          <w:szCs w:val="22"/>
        </w:rPr>
        <w:sectPr w:rsidR="007D1271" w:rsidRPr="005D2527" w:rsidSect="007D1271">
          <w:headerReference w:type="default" r:id="rId9"/>
          <w:pgSz w:w="11907" w:h="16839" w:code="9"/>
          <w:pgMar w:top="1418" w:right="1418" w:bottom="1418" w:left="1418" w:header="709" w:footer="709" w:gutter="0"/>
          <w:pgNumType w:start="0"/>
          <w:cols w:space="567"/>
          <w:titlePg/>
          <w:docGrid w:linePitch="272"/>
        </w:sectPr>
      </w:pPr>
      <w:r w:rsidRPr="004E7636">
        <w:rPr>
          <w:rFonts w:asciiTheme="minorHAnsi" w:hAnsiTheme="minorHAnsi" w:cs="Arial"/>
          <w:i/>
          <w:sz w:val="22"/>
          <w:szCs w:val="22"/>
        </w:rPr>
        <w:t>Flugzeugbau</w:t>
      </w:r>
      <w:r w:rsidR="005D2527">
        <w:rPr>
          <w:rFonts w:asciiTheme="minorHAnsi" w:hAnsiTheme="minorHAnsi" w:cs="Arial"/>
          <w:i/>
          <w:sz w:val="22"/>
          <w:szCs w:val="22"/>
        </w:rPr>
        <w:t xml:space="preserve">                                                                                                                 </w:t>
      </w:r>
      <w:r w:rsidR="00FD4DD3">
        <w:rPr>
          <w:rFonts w:asciiTheme="minorHAnsi" w:hAnsiTheme="minorHAnsi" w:cs="Arial"/>
          <w:i/>
          <w:sz w:val="22"/>
          <w:szCs w:val="22"/>
        </w:rPr>
        <w:t xml:space="preserve">         </w:t>
      </w:r>
      <w:r w:rsidR="00BE22B6">
        <w:rPr>
          <w:rFonts w:asciiTheme="minorHAnsi" w:hAnsiTheme="minorHAnsi" w:cs="Arial"/>
          <w:i/>
          <w:sz w:val="22"/>
          <w:szCs w:val="22"/>
        </w:rPr>
        <w:t xml:space="preserve">  </w:t>
      </w:r>
      <w:r w:rsidR="00EF6635">
        <w:rPr>
          <w:rFonts w:asciiTheme="minorHAnsi" w:hAnsiTheme="minorHAnsi" w:cs="Arial"/>
          <w:i/>
          <w:sz w:val="22"/>
          <w:szCs w:val="22"/>
        </w:rPr>
        <w:t xml:space="preserve">          </w:t>
      </w:r>
      <w:r w:rsidR="005D2527">
        <w:rPr>
          <w:rFonts w:asciiTheme="minorHAnsi" w:hAnsiTheme="minorHAnsi" w:cs="Arial"/>
          <w:i/>
          <w:sz w:val="22"/>
          <w:szCs w:val="22"/>
        </w:rPr>
        <w:t>Aeronautical Engineering</w:t>
      </w:r>
    </w:p>
    <w:p w:rsidR="007D1271" w:rsidRPr="00E04577" w:rsidRDefault="007D1271" w:rsidP="007D1271">
      <w:pPr>
        <w:rPr>
          <w:lang w:val="en-US"/>
        </w:rPr>
      </w:pPr>
    </w:p>
    <w:p w:rsidR="007D1271" w:rsidRPr="00E04577" w:rsidRDefault="007D1271" w:rsidP="007D1271">
      <w:pPr>
        <w:rPr>
          <w:lang w:val="en-US"/>
        </w:rPr>
      </w:pPr>
    </w:p>
    <w:p w:rsidR="005D2527" w:rsidRDefault="005D2527" w:rsidP="007D1271">
      <w:pPr>
        <w:rPr>
          <w:lang w:val="en-US"/>
        </w:rPr>
      </w:pPr>
    </w:p>
    <w:p w:rsidR="005D2527" w:rsidRDefault="00A243AA" w:rsidP="007D1271">
      <w:pPr>
        <w:rPr>
          <w:lang w:val="en-US"/>
        </w:rPr>
      </w:pPr>
      <w:r w:rsidRPr="00A243AA">
        <w:rPr>
          <w:noProof/>
        </w:rPr>
        <w:pict>
          <v:shape id="_x0000_s1029" type="#_x0000_t202" style="position:absolute;margin-left:81.6pt;margin-top:117.65pt;width:368.45pt;height:167.3pt;z-index:251665408;mso-position-vertical-relative:page" stroked="f">
            <v:textbox style="mso-next-textbox:#_x0000_s1029">
              <w:txbxContent>
                <w:p w:rsidR="005419B4" w:rsidRDefault="005419B4" w:rsidP="005D2527">
                  <w:pPr>
                    <w:rPr>
                      <w:rFonts w:eastAsia="Calibri" w:cs="Arial"/>
                      <w:b/>
                      <w:sz w:val="36"/>
                      <w:szCs w:val="36"/>
                    </w:rPr>
                  </w:pPr>
                </w:p>
                <w:p w:rsidR="005419B4" w:rsidRPr="007F47D6" w:rsidRDefault="005419B4" w:rsidP="007F47D6">
                  <w:pPr>
                    <w:pStyle w:val="Dipl-Seite2-HAW"/>
                    <w:jc w:val="center"/>
                    <w:rPr>
                      <w:rFonts w:eastAsia="Calibri"/>
                      <w:b/>
                      <w:sz w:val="36"/>
                      <w:szCs w:val="36"/>
                    </w:rPr>
                  </w:pPr>
                  <w:r w:rsidRPr="007F47D6">
                    <w:rPr>
                      <w:rFonts w:eastAsia="Calibri"/>
                      <w:b/>
                      <w:sz w:val="36"/>
                      <w:szCs w:val="36"/>
                    </w:rPr>
                    <w:t xml:space="preserve">John </w:t>
                  </w:r>
                  <w:r w:rsidRPr="007F47D6">
                    <w:rPr>
                      <w:rFonts w:eastAsia="Calibri"/>
                      <w:b/>
                      <w:sz w:val="36"/>
                      <w:szCs w:val="36"/>
                    </w:rPr>
                    <w:t>Singh Cheema</w:t>
                  </w:r>
                </w:p>
                <w:p w:rsidR="005419B4" w:rsidRPr="007F47D6" w:rsidRDefault="005419B4" w:rsidP="007F47D6">
                  <w:pPr>
                    <w:pStyle w:val="Dipl-Seite2-HAW"/>
                    <w:jc w:val="center"/>
                    <w:rPr>
                      <w:rFonts w:eastAsia="Calibri"/>
                      <w:b/>
                      <w:sz w:val="36"/>
                      <w:szCs w:val="36"/>
                    </w:rPr>
                  </w:pPr>
                </w:p>
                <w:p w:rsidR="005419B4" w:rsidRPr="007F47D6" w:rsidRDefault="005419B4" w:rsidP="007F47D6">
                  <w:pPr>
                    <w:pStyle w:val="Dipl-Seite2-HAW"/>
                    <w:jc w:val="center"/>
                    <w:rPr>
                      <w:rFonts w:eastAsia="Calibri"/>
                      <w:b/>
                      <w:sz w:val="36"/>
                      <w:szCs w:val="36"/>
                    </w:rPr>
                  </w:pPr>
                  <w:r w:rsidRPr="007F47D6">
                    <w:rPr>
                      <w:rFonts w:eastAsia="Calibri"/>
                      <w:b/>
                      <w:sz w:val="36"/>
                      <w:szCs w:val="36"/>
                    </w:rPr>
                    <w:t>Fallbeispiele zum Reverse Engineering im Passagierflugzeugentwurf</w:t>
                  </w:r>
                </w:p>
              </w:txbxContent>
            </v:textbox>
            <w10:wrap type="square" anchory="page"/>
          </v:shape>
        </w:pict>
      </w:r>
    </w:p>
    <w:p w:rsidR="005D2527" w:rsidRDefault="005D2527"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A243AA" w:rsidP="007D1271">
      <w:pPr>
        <w:rPr>
          <w:lang w:val="en-US"/>
        </w:rPr>
      </w:pPr>
      <w:r w:rsidRPr="00A243AA">
        <w:rPr>
          <w:noProof/>
        </w:rPr>
        <w:pict>
          <v:shape id="_x0000_s1030" type="#_x0000_t202" style="position:absolute;margin-left:43.75pt;margin-top:504.75pt;width:449.2pt;height:250.5pt;z-index:251666432;mso-position-vertical-relative:page" stroked="f">
            <v:textbox style="mso-next-textbox:#_x0000_s1030">
              <w:txbxContent>
                <w:p w:rsidR="005419B4" w:rsidRDefault="005419B4" w:rsidP="00FA69F0">
                  <w:pPr>
                    <w:pStyle w:val="Dipl-Seite2-HAW"/>
                    <w:rPr>
                      <w:rFonts w:eastAsia="Calibri"/>
                    </w:rPr>
                  </w:pPr>
                </w:p>
                <w:p w:rsidR="005419B4" w:rsidRDefault="005419B4" w:rsidP="00FA69F0">
                  <w:pPr>
                    <w:pStyle w:val="Dipl-Seite2-HAW"/>
                    <w:rPr>
                      <w:rFonts w:eastAsia="Calibri"/>
                    </w:rPr>
                  </w:pPr>
                </w:p>
                <w:p w:rsidR="005419B4" w:rsidRDefault="005419B4" w:rsidP="00FA69F0">
                  <w:pPr>
                    <w:pStyle w:val="Dipl-Seite2-HAW"/>
                    <w:rPr>
                      <w:rFonts w:eastAsia="Calibri"/>
                    </w:rPr>
                  </w:pPr>
                </w:p>
                <w:p w:rsidR="005419B4" w:rsidRPr="005D2527" w:rsidRDefault="005419B4" w:rsidP="00FA69F0">
                  <w:pPr>
                    <w:pStyle w:val="Dipl-Seite2-HAW"/>
                    <w:rPr>
                      <w:rFonts w:eastAsia="Calibri"/>
                    </w:rPr>
                  </w:pPr>
                </w:p>
                <w:p w:rsidR="005419B4" w:rsidRPr="005D2527" w:rsidRDefault="005419B4" w:rsidP="00FA69F0">
                  <w:pPr>
                    <w:pStyle w:val="Dipl-Seite2-HAW"/>
                    <w:rPr>
                      <w:rFonts w:eastAsia="Calibri"/>
                    </w:rPr>
                  </w:pPr>
                  <w:r w:rsidRPr="005D2527">
                    <w:rPr>
                      <w:rFonts w:eastAsia="Calibri"/>
                    </w:rPr>
                    <w:t xml:space="preserve">Bachelorarbeit </w:t>
                  </w:r>
                  <w:r w:rsidRPr="005D2527">
                    <w:rPr>
                      <w:rFonts w:eastAsia="Calibri"/>
                    </w:rPr>
                    <w:t>eingereicht im Rahmen der Bachelorprüfung</w:t>
                  </w:r>
                </w:p>
                <w:p w:rsidR="005419B4" w:rsidRPr="005D2527" w:rsidRDefault="005419B4" w:rsidP="00FA69F0">
                  <w:pPr>
                    <w:pStyle w:val="Dipl-Seite2-HAW"/>
                    <w:rPr>
                      <w:rFonts w:eastAsia="Calibri"/>
                    </w:rPr>
                  </w:pPr>
                </w:p>
                <w:p w:rsidR="005419B4" w:rsidRPr="005D2527" w:rsidRDefault="005419B4" w:rsidP="00FA69F0">
                  <w:pPr>
                    <w:pStyle w:val="Dipl-Seite2-HAW"/>
                    <w:rPr>
                      <w:rFonts w:eastAsia="Calibri"/>
                    </w:rPr>
                  </w:pPr>
                  <w:r w:rsidRPr="005D2527">
                    <w:rPr>
                      <w:rFonts w:eastAsia="Calibri"/>
                    </w:rPr>
                    <w:t>im Studiengang Flugzeugbau</w:t>
                  </w:r>
                </w:p>
                <w:p w:rsidR="005419B4" w:rsidRPr="005D2527" w:rsidRDefault="005419B4" w:rsidP="00FA69F0">
                  <w:pPr>
                    <w:pStyle w:val="Dipl-Seite2-HAW"/>
                    <w:rPr>
                      <w:rFonts w:eastAsia="Calibri"/>
                    </w:rPr>
                  </w:pPr>
                  <w:r w:rsidRPr="005D2527">
                    <w:rPr>
                      <w:rFonts w:eastAsia="Calibri"/>
                    </w:rPr>
                    <w:t>am Department Fahrzeugtechnik und Flugzeugbau</w:t>
                  </w:r>
                </w:p>
                <w:p w:rsidR="005419B4" w:rsidRPr="005D2527" w:rsidRDefault="005419B4" w:rsidP="00FA69F0">
                  <w:pPr>
                    <w:pStyle w:val="Dipl-Seite2-HAW"/>
                    <w:rPr>
                      <w:rFonts w:eastAsia="Calibri"/>
                    </w:rPr>
                  </w:pPr>
                  <w:r w:rsidRPr="005D2527">
                    <w:rPr>
                      <w:rFonts w:eastAsia="Calibri"/>
                    </w:rPr>
                    <w:t>der Fakultät Technik und Informatik</w:t>
                  </w:r>
                </w:p>
                <w:p w:rsidR="005419B4" w:rsidRPr="005D2527" w:rsidRDefault="005419B4" w:rsidP="00FA69F0">
                  <w:pPr>
                    <w:pStyle w:val="Dipl-Seite2-HAW"/>
                    <w:rPr>
                      <w:rFonts w:eastAsia="Calibri"/>
                    </w:rPr>
                  </w:pPr>
                  <w:r w:rsidRPr="005D2527">
                    <w:rPr>
                      <w:rFonts w:eastAsia="Calibri"/>
                    </w:rPr>
                    <w:t>der Hochschule für Angewandte Wissenschaften Hamburg</w:t>
                  </w:r>
                </w:p>
                <w:p w:rsidR="005419B4" w:rsidRPr="005D2527" w:rsidRDefault="005419B4" w:rsidP="00FA69F0">
                  <w:pPr>
                    <w:pStyle w:val="Dipl-Seite2-HAW"/>
                    <w:rPr>
                      <w:rFonts w:eastAsia="Calibri"/>
                    </w:rPr>
                  </w:pPr>
                </w:p>
                <w:p w:rsidR="005419B4" w:rsidRPr="005D2527" w:rsidRDefault="005419B4" w:rsidP="00FA69F0">
                  <w:pPr>
                    <w:pStyle w:val="Dipl-Seite2-HAW"/>
                    <w:rPr>
                      <w:rFonts w:eastAsia="Calibri"/>
                    </w:rPr>
                  </w:pPr>
                  <w:r w:rsidRPr="005D2527">
                    <w:rPr>
                      <w:rFonts w:eastAsia="Calibri"/>
                    </w:rPr>
                    <w:t>Erstprüfer:</w:t>
                  </w:r>
                  <w:r w:rsidRPr="005D2527">
                    <w:rPr>
                      <w:rFonts w:eastAsia="Calibri"/>
                    </w:rPr>
                    <w:tab/>
                  </w:r>
                  <w:r w:rsidR="00FA69F0">
                    <w:rPr>
                      <w:rFonts w:eastAsia="Calibri"/>
                    </w:rPr>
                    <w:tab/>
                  </w:r>
                  <w:r w:rsidRPr="005D2527">
                    <w:rPr>
                      <w:rFonts w:eastAsia="Calibri"/>
                    </w:rPr>
                    <w:t xml:space="preserve">Prof. Dr.-Ing. Dieter Scholz, MSME  </w:t>
                  </w:r>
                </w:p>
                <w:p w:rsidR="005419B4" w:rsidRPr="005D2527" w:rsidRDefault="005419B4" w:rsidP="00FA69F0">
                  <w:pPr>
                    <w:pStyle w:val="Dipl-Seite2-HAW"/>
                    <w:rPr>
                      <w:rFonts w:eastAsia="Calibri"/>
                    </w:rPr>
                  </w:pPr>
                  <w:r w:rsidRPr="005D2527">
                    <w:rPr>
                      <w:rFonts w:eastAsia="Calibri"/>
                    </w:rPr>
                    <w:t>Zweitprüfer :</w:t>
                  </w:r>
                  <w:r w:rsidRPr="005D2527">
                    <w:rPr>
                      <w:rFonts w:eastAsia="Calibri"/>
                    </w:rPr>
                    <w:tab/>
                    <w:t xml:space="preserve">Prof. Dr.-Ing. Martin Wagner </w:t>
                  </w:r>
                </w:p>
                <w:p w:rsidR="005419B4" w:rsidRPr="005D2527" w:rsidRDefault="005419B4" w:rsidP="00FA69F0">
                  <w:pPr>
                    <w:pStyle w:val="Dipl-Seite2-HAW"/>
                    <w:rPr>
                      <w:rFonts w:eastAsia="Calibri"/>
                    </w:rPr>
                  </w:pPr>
                </w:p>
                <w:p w:rsidR="005419B4" w:rsidRPr="005D2527" w:rsidRDefault="005419B4" w:rsidP="00FA69F0">
                  <w:pPr>
                    <w:pStyle w:val="Dipl-Seite2-HAW"/>
                    <w:rPr>
                      <w:rFonts w:eastAsia="Calibri"/>
                    </w:rPr>
                  </w:pPr>
                </w:p>
                <w:p w:rsidR="005419B4" w:rsidRPr="005D2527" w:rsidRDefault="005419B4" w:rsidP="00FA69F0">
                  <w:pPr>
                    <w:pStyle w:val="Dipl-Seite2-HAW"/>
                    <w:rPr>
                      <w:rFonts w:eastAsia="Calibri"/>
                    </w:rPr>
                  </w:pPr>
                  <w:r w:rsidRPr="005D2527">
                    <w:rPr>
                      <w:rFonts w:eastAsia="Calibri"/>
                    </w:rPr>
                    <w:t>Abgabedatum:</w:t>
                  </w:r>
                  <w:r w:rsidRPr="005D2527">
                    <w:rPr>
                      <w:rFonts w:eastAsia="Calibri"/>
                    </w:rPr>
                    <w:tab/>
                    <w:t>27.04.2019</w:t>
                  </w:r>
                </w:p>
              </w:txbxContent>
            </v:textbox>
            <w10:wrap type="square" anchory="page"/>
          </v:shape>
        </w:pict>
      </w: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pPr>
    </w:p>
    <w:p w:rsidR="007D1271" w:rsidRPr="00E04577" w:rsidRDefault="007D1271" w:rsidP="007D1271">
      <w:pPr>
        <w:rPr>
          <w:lang w:val="en-US"/>
        </w:rPr>
        <w:sectPr w:rsidR="007D1271" w:rsidRPr="00E04577" w:rsidSect="005D2527">
          <w:type w:val="continuous"/>
          <w:pgSz w:w="11906" w:h="16838" w:code="9"/>
          <w:pgMar w:top="1418" w:right="907" w:bottom="1134" w:left="1134" w:header="709" w:footer="709" w:gutter="0"/>
          <w:pgNumType w:start="2"/>
          <w:cols w:space="708"/>
          <w:docGrid w:linePitch="360"/>
        </w:sectPr>
      </w:pPr>
    </w:p>
    <w:p w:rsidR="007D1271" w:rsidRPr="007D1271" w:rsidRDefault="007D1271" w:rsidP="00FA69F0">
      <w:pPr>
        <w:pStyle w:val="Dipl-Seite2-HAW"/>
        <w:spacing w:line="240" w:lineRule="auto"/>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7D1271" w:rsidRDefault="007D1271" w:rsidP="00FA69F0">
      <w:pPr>
        <w:pStyle w:val="Dipl-Seite2-HAW"/>
        <w:spacing w:line="240" w:lineRule="auto"/>
        <w:rPr>
          <w:szCs w:val="24"/>
        </w:rPr>
      </w:pPr>
    </w:p>
    <w:p w:rsidR="00BE22B6" w:rsidRDefault="00BE22B6" w:rsidP="00FA69F0">
      <w:pPr>
        <w:pStyle w:val="Dipl-Seite2-HAW"/>
        <w:spacing w:line="240" w:lineRule="auto"/>
        <w:rPr>
          <w:szCs w:val="24"/>
        </w:rPr>
      </w:pPr>
    </w:p>
    <w:p w:rsidR="001D08E9" w:rsidRPr="001D08E9" w:rsidRDefault="001D08E9" w:rsidP="001D08E9">
      <w:pPr>
        <w:pStyle w:val="Dipl-Seite2-HAW"/>
        <w:rPr>
          <w:szCs w:val="24"/>
        </w:rPr>
      </w:pPr>
      <w:r w:rsidRPr="001D08E9">
        <w:rPr>
          <w:szCs w:val="24"/>
        </w:rPr>
        <w:t>DOI:</w:t>
      </w:r>
    </w:p>
    <w:p w:rsidR="001D08E9" w:rsidRPr="001D08E9" w:rsidRDefault="00A243AA" w:rsidP="001D08E9">
      <w:pPr>
        <w:pStyle w:val="Dipl-Seite2-HAW"/>
        <w:rPr>
          <w:szCs w:val="24"/>
        </w:rPr>
      </w:pPr>
      <w:hyperlink r:id="rId10" w:history="1">
        <w:r w:rsidR="001D08E9" w:rsidRPr="001D08E9">
          <w:rPr>
            <w:rStyle w:val="Hyperlink"/>
            <w:szCs w:val="24"/>
          </w:rPr>
          <w:t>https://doi.org/10.15488/9312</w:t>
        </w:r>
      </w:hyperlink>
    </w:p>
    <w:p w:rsidR="003C1BDD" w:rsidRPr="007D1271" w:rsidRDefault="003C1BDD" w:rsidP="00FA69F0">
      <w:pPr>
        <w:pStyle w:val="Dipl-Seite2-HAW"/>
        <w:spacing w:line="240" w:lineRule="auto"/>
        <w:rPr>
          <w:szCs w:val="24"/>
        </w:rPr>
      </w:pPr>
    </w:p>
    <w:p w:rsidR="004C0205" w:rsidRPr="00BE22B6" w:rsidRDefault="004C0205" w:rsidP="00FA69F0">
      <w:pPr>
        <w:pStyle w:val="Dipl-Seite2-HAW"/>
        <w:spacing w:line="240" w:lineRule="auto"/>
        <w:rPr>
          <w:bCs/>
          <w:szCs w:val="22"/>
        </w:rPr>
      </w:pPr>
      <w:r w:rsidRPr="00BE22B6">
        <w:rPr>
          <w:bCs/>
          <w:szCs w:val="22"/>
        </w:rPr>
        <w:t>URN:</w:t>
      </w:r>
    </w:p>
    <w:p w:rsidR="00002CED" w:rsidRPr="00002CED" w:rsidRDefault="00A243AA" w:rsidP="00FA69F0">
      <w:pPr>
        <w:pStyle w:val="Dipl-Seite2-HAW"/>
        <w:spacing w:line="240" w:lineRule="auto"/>
        <w:rPr>
          <w:bCs/>
          <w:szCs w:val="22"/>
          <w:lang w:val="en-US"/>
        </w:rPr>
      </w:pPr>
      <w:hyperlink r:id="rId11" w:history="1">
        <w:r w:rsidR="00002CED" w:rsidRPr="00002CED">
          <w:rPr>
            <w:bCs/>
            <w:color w:val="0000FF"/>
            <w:szCs w:val="22"/>
            <w:u w:val="single"/>
            <w:lang w:val="en-US"/>
          </w:rPr>
          <w:t>https://nbn-resolving.org/urn:nbn:de:gbv:18302-aero2019-04-27.013</w:t>
        </w:r>
      </w:hyperlink>
    </w:p>
    <w:p w:rsidR="004C0205" w:rsidRPr="00BE22B6" w:rsidRDefault="004C0205" w:rsidP="00FA69F0">
      <w:pPr>
        <w:pStyle w:val="Dipl-Seite2-HAW"/>
        <w:spacing w:line="240" w:lineRule="auto"/>
        <w:rPr>
          <w:bCs/>
          <w:szCs w:val="22"/>
        </w:rPr>
      </w:pPr>
      <w:r w:rsidRPr="00BE22B6">
        <w:rPr>
          <w:bCs/>
          <w:szCs w:val="22"/>
        </w:rPr>
        <w:t>Associated URLs:</w:t>
      </w:r>
    </w:p>
    <w:p w:rsidR="00002CED" w:rsidRPr="00002CED" w:rsidRDefault="00A243AA" w:rsidP="00FA69F0">
      <w:pPr>
        <w:pStyle w:val="Dipl-Seite2-HAW"/>
        <w:spacing w:line="240" w:lineRule="auto"/>
        <w:rPr>
          <w:bCs/>
          <w:szCs w:val="22"/>
          <w:lang w:val="en-US"/>
        </w:rPr>
      </w:pPr>
      <w:hyperlink r:id="rId12" w:history="1">
        <w:r w:rsidR="00002CED" w:rsidRPr="00002CED">
          <w:rPr>
            <w:bCs/>
            <w:color w:val="0000FF"/>
            <w:szCs w:val="22"/>
            <w:u w:val="single"/>
            <w:lang w:val="en-US"/>
          </w:rPr>
          <w:t>https://nbn-resolving.org/html/urn:nbn:de:gbv:18302-aero2019-04-27.013</w:t>
        </w:r>
      </w:hyperlink>
    </w:p>
    <w:p w:rsidR="004C0205" w:rsidRPr="00BE22B6" w:rsidRDefault="004C0205" w:rsidP="00FA69F0">
      <w:pPr>
        <w:pStyle w:val="Dipl-Seite2-HAW"/>
        <w:spacing w:line="240" w:lineRule="auto"/>
      </w:pPr>
    </w:p>
    <w:p w:rsidR="004C0205" w:rsidRPr="00BE22B6" w:rsidRDefault="004C0205" w:rsidP="00FA69F0">
      <w:pPr>
        <w:pStyle w:val="Dipl-Seite2-HAW"/>
        <w:spacing w:line="240" w:lineRule="auto"/>
        <w:ind w:right="-1"/>
        <w:rPr>
          <w:bCs/>
          <w:szCs w:val="22"/>
        </w:rPr>
      </w:pPr>
      <w:r w:rsidRPr="00BE22B6">
        <w:rPr>
          <w:bCs/>
          <w:szCs w:val="22"/>
        </w:rPr>
        <w:t>© This work is protected by copyright</w:t>
      </w:r>
    </w:p>
    <w:p w:rsidR="004C0205" w:rsidRPr="00BE22B6" w:rsidRDefault="004C0205" w:rsidP="00FA69F0">
      <w:pPr>
        <w:pStyle w:val="Dipl-Seite2-HAW"/>
        <w:spacing w:line="240" w:lineRule="auto"/>
        <w:rPr>
          <w:szCs w:val="22"/>
        </w:rPr>
      </w:pPr>
    </w:p>
    <w:p w:rsidR="004C0205" w:rsidRPr="00BE22B6" w:rsidRDefault="004C0205" w:rsidP="00FA69F0">
      <w:pPr>
        <w:pStyle w:val="Dipl-Seite2-HAW"/>
        <w:spacing w:line="240" w:lineRule="auto"/>
        <w:ind w:right="-1"/>
        <w:rPr>
          <w:bCs/>
          <w:noProof/>
          <w:szCs w:val="22"/>
        </w:rPr>
      </w:pPr>
      <w:r w:rsidRPr="00BE22B6">
        <w:rPr>
          <w:bCs/>
          <w:noProof/>
          <w:szCs w:val="22"/>
        </w:rPr>
        <w:t>The work is licensed under a Creative Commons Attribution-NonCommercial-ShareAlike 4.0</w:t>
      </w:r>
    </w:p>
    <w:p w:rsidR="004C0205" w:rsidRPr="00BE22B6" w:rsidRDefault="004C0205" w:rsidP="00FA69F0">
      <w:pPr>
        <w:pStyle w:val="Dipl-Seite2-HAW"/>
        <w:spacing w:line="240" w:lineRule="auto"/>
        <w:rPr>
          <w:bCs/>
          <w:szCs w:val="22"/>
        </w:rPr>
      </w:pPr>
      <w:r w:rsidRPr="00BE22B6">
        <w:rPr>
          <w:bCs/>
          <w:szCs w:val="22"/>
        </w:rPr>
        <w:t>International License: CC BY-NC-SA</w:t>
      </w:r>
    </w:p>
    <w:p w:rsidR="004C0205" w:rsidRDefault="00A243AA" w:rsidP="00FA69F0">
      <w:pPr>
        <w:pStyle w:val="Dipl-Seite2-HAW"/>
        <w:spacing w:line="240" w:lineRule="auto"/>
      </w:pPr>
      <w:hyperlink r:id="rId13" w:history="1">
        <w:r w:rsidR="004C0205" w:rsidRPr="00BE22B6">
          <w:rPr>
            <w:rStyle w:val="Hyperlink"/>
            <w:bCs/>
            <w:szCs w:val="22"/>
          </w:rPr>
          <w:t>http://creativecommons.org/licenses/by-nc-sa/4.0</w:t>
        </w:r>
      </w:hyperlink>
    </w:p>
    <w:p w:rsidR="00035EB8" w:rsidRPr="00035EB8" w:rsidRDefault="00FA69F0" w:rsidP="00FA69F0">
      <w:pPr>
        <w:pStyle w:val="Dipl-Seite2-HAW"/>
        <w:spacing w:line="240" w:lineRule="auto"/>
        <w:rPr>
          <w:bCs/>
          <w:sz w:val="8"/>
          <w:szCs w:val="8"/>
        </w:rPr>
      </w:pPr>
      <w:r w:rsidRPr="00FA69F0">
        <w:rPr>
          <w:sz w:val="10"/>
          <w:szCs w:val="10"/>
        </w:rPr>
        <w:t xml:space="preserve"> </w:t>
      </w:r>
    </w:p>
    <w:p w:rsidR="004C0205" w:rsidRDefault="004C0205" w:rsidP="00FA69F0">
      <w:pPr>
        <w:pStyle w:val="Dipl-Seite2-HAW"/>
        <w:spacing w:line="240" w:lineRule="auto"/>
        <w:rPr>
          <w:bCs/>
          <w:sz w:val="24"/>
          <w:szCs w:val="24"/>
        </w:rPr>
      </w:pPr>
      <w:r w:rsidRPr="00BF2A3D">
        <w:rPr>
          <w:bCs/>
          <w:noProof/>
          <w:sz w:val="24"/>
          <w:szCs w:val="24"/>
          <w:lang w:val="en-US" w:eastAsia="en-US"/>
        </w:rPr>
        <w:drawing>
          <wp:inline distT="0" distB="0" distL="0" distR="0">
            <wp:extent cx="1117460" cy="393651"/>
            <wp:effectExtent l="19050" t="0" r="6490" b="0"/>
            <wp:docPr id="11" name="Picture 0" descr="logo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BY-NC-SA.png"/>
                    <pic:cNvPicPr/>
                  </pic:nvPicPr>
                  <pic:blipFill>
                    <a:blip r:embed="rId14" cstate="print"/>
                    <a:stretch>
                      <a:fillRect/>
                    </a:stretch>
                  </pic:blipFill>
                  <pic:spPr>
                    <a:xfrm>
                      <a:off x="0" y="0"/>
                      <a:ext cx="1117460" cy="393651"/>
                    </a:xfrm>
                    <a:prstGeom prst="rect">
                      <a:avLst/>
                    </a:prstGeom>
                  </pic:spPr>
                </pic:pic>
              </a:graphicData>
            </a:graphic>
          </wp:inline>
        </w:drawing>
      </w:r>
    </w:p>
    <w:p w:rsidR="00BE22B6" w:rsidRDefault="00BE22B6" w:rsidP="00FA69F0">
      <w:pPr>
        <w:pStyle w:val="Dipl-Seite2-HAW"/>
        <w:spacing w:line="240" w:lineRule="auto"/>
        <w:rPr>
          <w:bCs/>
          <w:sz w:val="24"/>
          <w:szCs w:val="24"/>
        </w:rPr>
      </w:pPr>
    </w:p>
    <w:p w:rsidR="004C0205" w:rsidRPr="00BE22B6" w:rsidRDefault="004C0205" w:rsidP="00FA69F0">
      <w:pPr>
        <w:pStyle w:val="Dipl-Seite2-HAW"/>
        <w:spacing w:line="240" w:lineRule="auto"/>
        <w:rPr>
          <w:bCs/>
          <w:szCs w:val="22"/>
        </w:rPr>
      </w:pPr>
      <w:r w:rsidRPr="00BE22B6">
        <w:rPr>
          <w:bCs/>
          <w:szCs w:val="22"/>
        </w:rPr>
        <w:t>Any further request may be directed to:</w:t>
      </w:r>
    </w:p>
    <w:p w:rsidR="004C0205" w:rsidRPr="00BE22B6" w:rsidRDefault="004C0205" w:rsidP="00FA69F0">
      <w:pPr>
        <w:pStyle w:val="Dipl-Seite2-HAW"/>
        <w:spacing w:line="240" w:lineRule="auto"/>
        <w:rPr>
          <w:bCs/>
          <w:noProof/>
          <w:szCs w:val="22"/>
        </w:rPr>
      </w:pPr>
      <w:r w:rsidRPr="00BE22B6">
        <w:rPr>
          <w:bCs/>
          <w:noProof/>
          <w:szCs w:val="22"/>
        </w:rPr>
        <w:t>Prof. Dr.-Ing. Dieter Scholz, MSME</w:t>
      </w:r>
    </w:p>
    <w:p w:rsidR="004C0205" w:rsidRPr="00BE22B6" w:rsidRDefault="004C0205" w:rsidP="00FA69F0">
      <w:pPr>
        <w:pStyle w:val="Dipl-Seite2-HAW"/>
        <w:spacing w:line="240" w:lineRule="auto"/>
        <w:rPr>
          <w:bCs/>
          <w:szCs w:val="22"/>
        </w:rPr>
      </w:pPr>
      <w:r w:rsidRPr="00BE22B6">
        <w:rPr>
          <w:bCs/>
          <w:szCs w:val="22"/>
        </w:rPr>
        <w:t xml:space="preserve">E-Mail see: </w:t>
      </w:r>
      <w:r w:rsidR="00A243AA">
        <w:fldChar w:fldCharType="begin"/>
      </w:r>
      <w:r w:rsidR="00A243AA">
        <w:instrText>HYPERLINK "http://www.ProfScholz.de"</w:instrText>
      </w:r>
      <w:r w:rsidR="00A243AA">
        <w:fldChar w:fldCharType="separate"/>
      </w:r>
      <w:r w:rsidRPr="00BE22B6">
        <w:rPr>
          <w:rStyle w:val="Hyperlink"/>
          <w:bCs/>
          <w:szCs w:val="22"/>
        </w:rPr>
        <w:t>http://www.ProfScholz.de</w:t>
      </w:r>
      <w:r w:rsidR="00A243AA">
        <w:fldChar w:fldCharType="end"/>
      </w:r>
    </w:p>
    <w:p w:rsidR="004C0205" w:rsidRPr="00BE22B6" w:rsidRDefault="004C0205" w:rsidP="00FA69F0">
      <w:pPr>
        <w:pStyle w:val="Dipl-Seite2-HAW"/>
        <w:spacing w:line="240" w:lineRule="auto"/>
        <w:rPr>
          <w:szCs w:val="22"/>
        </w:rPr>
      </w:pPr>
    </w:p>
    <w:p w:rsidR="004C0205" w:rsidRPr="00BE22B6" w:rsidRDefault="004C0205" w:rsidP="00FA69F0">
      <w:pPr>
        <w:pStyle w:val="Dipl-Seite2-HAW"/>
        <w:spacing w:line="240" w:lineRule="auto"/>
        <w:rPr>
          <w:bCs/>
          <w:szCs w:val="22"/>
        </w:rPr>
      </w:pPr>
      <w:r w:rsidRPr="00BE22B6">
        <w:rPr>
          <w:bCs/>
          <w:szCs w:val="22"/>
        </w:rPr>
        <w:t>This work is part of:</w:t>
      </w:r>
    </w:p>
    <w:p w:rsidR="004C0205" w:rsidRPr="00BE22B6" w:rsidRDefault="004C0205" w:rsidP="00FA69F0">
      <w:pPr>
        <w:pStyle w:val="Dipl-Seite2-HAW"/>
        <w:spacing w:line="240" w:lineRule="auto"/>
        <w:rPr>
          <w:bCs/>
          <w:szCs w:val="22"/>
        </w:rPr>
      </w:pPr>
      <w:r w:rsidRPr="00BE22B6">
        <w:rPr>
          <w:bCs/>
          <w:szCs w:val="22"/>
        </w:rPr>
        <w:t>Digital Library - Projects &amp; Theses - Prof. Dr. Scholz</w:t>
      </w:r>
    </w:p>
    <w:p w:rsidR="004C0205" w:rsidRPr="00BE22B6" w:rsidRDefault="00A243AA" w:rsidP="00FA69F0">
      <w:pPr>
        <w:pStyle w:val="Dipl-Seite2-HAW"/>
        <w:spacing w:line="240" w:lineRule="auto"/>
        <w:rPr>
          <w:bCs/>
          <w:szCs w:val="22"/>
        </w:rPr>
      </w:pPr>
      <w:hyperlink r:id="rId15" w:history="1">
        <w:r w:rsidR="004C0205" w:rsidRPr="00BE22B6">
          <w:rPr>
            <w:rStyle w:val="Hyperlink"/>
            <w:bCs/>
            <w:szCs w:val="22"/>
          </w:rPr>
          <w:t>http://library.ProfScholz.de</w:t>
        </w:r>
      </w:hyperlink>
    </w:p>
    <w:p w:rsidR="004C0205" w:rsidRPr="00BE22B6" w:rsidRDefault="004C0205" w:rsidP="00FA69F0">
      <w:pPr>
        <w:pStyle w:val="Dipl-Seite2-HAW"/>
        <w:spacing w:line="240" w:lineRule="auto"/>
        <w:rPr>
          <w:szCs w:val="22"/>
        </w:rPr>
      </w:pPr>
    </w:p>
    <w:p w:rsidR="004C0205" w:rsidRPr="00BE22B6" w:rsidRDefault="004C0205" w:rsidP="00FA69F0">
      <w:pPr>
        <w:pStyle w:val="Dipl-Seite2-HAW"/>
        <w:spacing w:line="240" w:lineRule="auto"/>
        <w:rPr>
          <w:szCs w:val="22"/>
        </w:rPr>
      </w:pPr>
      <w:r w:rsidRPr="00BE22B6">
        <w:rPr>
          <w:szCs w:val="22"/>
        </w:rPr>
        <w:t>Published by</w:t>
      </w:r>
    </w:p>
    <w:p w:rsidR="004C0205" w:rsidRPr="00BE22B6" w:rsidRDefault="004C0205" w:rsidP="00FA69F0">
      <w:pPr>
        <w:pStyle w:val="Dipl-Seite2-HAW"/>
        <w:spacing w:line="240" w:lineRule="auto"/>
        <w:rPr>
          <w:szCs w:val="22"/>
        </w:rPr>
      </w:pPr>
      <w:r w:rsidRPr="00BE22B6">
        <w:rPr>
          <w:szCs w:val="22"/>
        </w:rPr>
        <w:t>Aircraft Design and Systems Group (AERO)</w:t>
      </w:r>
    </w:p>
    <w:p w:rsidR="004C0205" w:rsidRPr="00BE22B6" w:rsidRDefault="004C0205" w:rsidP="00FA69F0">
      <w:pPr>
        <w:pStyle w:val="Dipl-Seite2-HAW"/>
        <w:spacing w:line="240" w:lineRule="auto"/>
        <w:rPr>
          <w:szCs w:val="22"/>
        </w:rPr>
      </w:pPr>
      <w:r w:rsidRPr="00BE22B6">
        <w:rPr>
          <w:szCs w:val="22"/>
        </w:rPr>
        <w:t>Department of Automotive and Aeronautical Engineering</w:t>
      </w:r>
    </w:p>
    <w:p w:rsidR="004C0205" w:rsidRPr="00BE22B6" w:rsidRDefault="004C0205" w:rsidP="00FA69F0">
      <w:pPr>
        <w:pStyle w:val="Dipl-Seite2-HAW"/>
        <w:spacing w:line="240" w:lineRule="auto"/>
        <w:rPr>
          <w:szCs w:val="22"/>
        </w:rPr>
      </w:pPr>
      <w:r w:rsidRPr="00BE22B6">
        <w:rPr>
          <w:szCs w:val="22"/>
        </w:rPr>
        <w:t>Hamburg University of Applied Science</w:t>
      </w:r>
    </w:p>
    <w:p w:rsidR="004C0205" w:rsidRPr="00BE22B6" w:rsidRDefault="004C0205" w:rsidP="00FA69F0">
      <w:pPr>
        <w:pStyle w:val="Dipl-Seite2-HAW"/>
        <w:spacing w:line="240" w:lineRule="auto"/>
        <w:rPr>
          <w:szCs w:val="22"/>
        </w:rPr>
      </w:pPr>
    </w:p>
    <w:p w:rsidR="004C0205" w:rsidRPr="00BE22B6" w:rsidRDefault="004C0205" w:rsidP="00FA69F0">
      <w:pPr>
        <w:pStyle w:val="Dipl-Seite2-HAW"/>
        <w:spacing w:line="240" w:lineRule="auto"/>
        <w:rPr>
          <w:szCs w:val="22"/>
        </w:rPr>
      </w:pPr>
      <w:r w:rsidRPr="00BE22B6">
        <w:rPr>
          <w:szCs w:val="22"/>
        </w:rPr>
        <w:t>This report is deposited and archived:</w:t>
      </w:r>
    </w:p>
    <w:p w:rsidR="004C0205" w:rsidRPr="00BE22B6" w:rsidRDefault="004C0205" w:rsidP="004200BA">
      <w:pPr>
        <w:pStyle w:val="Dipl-Seite2-HAW"/>
        <w:numPr>
          <w:ilvl w:val="0"/>
          <w:numId w:val="2"/>
        </w:numPr>
        <w:spacing w:line="240" w:lineRule="auto"/>
        <w:rPr>
          <w:noProof/>
          <w:szCs w:val="22"/>
        </w:rPr>
      </w:pPr>
      <w:r w:rsidRPr="00BE22B6">
        <w:rPr>
          <w:noProof/>
          <w:szCs w:val="22"/>
        </w:rPr>
        <w:t>Deutsche Nationalbiliothek (</w:t>
      </w:r>
      <w:hyperlink r:id="rId16" w:history="1">
        <w:r w:rsidRPr="00BE22B6">
          <w:rPr>
            <w:rStyle w:val="Hyperlink"/>
            <w:noProof/>
            <w:szCs w:val="22"/>
          </w:rPr>
          <w:t>http://www.dnb.de</w:t>
        </w:r>
      </w:hyperlink>
      <w:r w:rsidRPr="00BE22B6">
        <w:rPr>
          <w:noProof/>
          <w:szCs w:val="22"/>
        </w:rPr>
        <w:t>)</w:t>
      </w:r>
    </w:p>
    <w:p w:rsidR="004C0205" w:rsidRPr="00BE22B6" w:rsidRDefault="004C0205" w:rsidP="004200BA">
      <w:pPr>
        <w:pStyle w:val="Dipl-Seite2-HAW"/>
        <w:numPr>
          <w:ilvl w:val="0"/>
          <w:numId w:val="2"/>
        </w:numPr>
        <w:spacing w:line="240" w:lineRule="auto"/>
        <w:rPr>
          <w:noProof/>
          <w:szCs w:val="22"/>
        </w:rPr>
      </w:pPr>
      <w:r w:rsidRPr="00BE22B6">
        <w:rPr>
          <w:noProof/>
          <w:szCs w:val="22"/>
        </w:rPr>
        <w:t>Repositorium der Leibniz Universität Hannover (</w:t>
      </w:r>
      <w:hyperlink r:id="rId17" w:history="1">
        <w:r w:rsidRPr="00BE22B6">
          <w:rPr>
            <w:rStyle w:val="Hyperlink"/>
            <w:noProof/>
            <w:szCs w:val="22"/>
          </w:rPr>
          <w:t>http://www.repo.uni-hannover.de</w:t>
        </w:r>
      </w:hyperlink>
      <w:r w:rsidRPr="00BE22B6">
        <w:rPr>
          <w:noProof/>
          <w:szCs w:val="22"/>
        </w:rPr>
        <w:t>)</w:t>
      </w:r>
    </w:p>
    <w:p w:rsidR="00035EB8" w:rsidRPr="00BE22B6" w:rsidRDefault="00035EB8" w:rsidP="004200BA">
      <w:pPr>
        <w:pStyle w:val="Dipl-Seite2-HAW"/>
        <w:numPr>
          <w:ilvl w:val="0"/>
          <w:numId w:val="2"/>
        </w:numPr>
        <w:spacing w:line="240" w:lineRule="auto"/>
        <w:rPr>
          <w:noProof/>
          <w:szCs w:val="22"/>
        </w:rPr>
      </w:pPr>
      <w:r w:rsidRPr="00BE22B6">
        <w:rPr>
          <w:noProof/>
          <w:szCs w:val="22"/>
        </w:rPr>
        <w:t>Internet Archive (</w:t>
      </w:r>
      <w:hyperlink r:id="rId18" w:history="1">
        <w:r w:rsidRPr="00BE22B6">
          <w:rPr>
            <w:rStyle w:val="Hyperlink"/>
            <w:noProof/>
            <w:szCs w:val="22"/>
          </w:rPr>
          <w:t>http://archive.org</w:t>
        </w:r>
      </w:hyperlink>
      <w:r w:rsidRPr="00BE22B6">
        <w:rPr>
          <w:noProof/>
          <w:szCs w:val="22"/>
        </w:rPr>
        <w:t xml:space="preserve">), item: </w:t>
      </w:r>
      <w:hyperlink r:id="rId19" w:history="1">
        <w:r w:rsidR="00BE22B6" w:rsidRPr="00BE22B6">
          <w:rPr>
            <w:rStyle w:val="Hyperlink"/>
            <w:noProof/>
            <w:szCs w:val="22"/>
          </w:rPr>
          <w:t>https://archive.org/details/TextCheema.pdf</w:t>
        </w:r>
      </w:hyperlink>
    </w:p>
    <w:p w:rsidR="004C0205" w:rsidRPr="00BE22B6" w:rsidRDefault="004C0205" w:rsidP="00FA69F0">
      <w:pPr>
        <w:pStyle w:val="Dipl-Seite2-HAW"/>
        <w:spacing w:line="240" w:lineRule="auto"/>
        <w:rPr>
          <w:szCs w:val="22"/>
        </w:rPr>
      </w:pPr>
    </w:p>
    <w:p w:rsidR="004C0205" w:rsidRPr="00BE22B6" w:rsidRDefault="004C0205" w:rsidP="00FA69F0">
      <w:pPr>
        <w:pStyle w:val="Dipl-Seite2-HAW"/>
        <w:spacing w:line="240" w:lineRule="auto"/>
        <w:rPr>
          <w:szCs w:val="22"/>
        </w:rPr>
      </w:pPr>
      <w:r w:rsidRPr="00BE22B6">
        <w:rPr>
          <w:szCs w:val="22"/>
        </w:rPr>
        <w:t>This report has associated published data in Harvard Dataverse:</w:t>
      </w:r>
    </w:p>
    <w:bookmarkStart w:id="0" w:name="_Toc491721824"/>
    <w:bookmarkStart w:id="1" w:name="_Toc491897791"/>
    <w:p w:rsidR="004C0205" w:rsidRPr="00BE22B6" w:rsidRDefault="00A243AA" w:rsidP="00FA69F0">
      <w:pPr>
        <w:pStyle w:val="Dipl-Seite2-HAW"/>
        <w:spacing w:line="240" w:lineRule="auto"/>
        <w:rPr>
          <w:sz w:val="18"/>
        </w:rPr>
      </w:pPr>
      <w:r w:rsidRPr="00BE22B6">
        <w:rPr>
          <w:bCs/>
          <w:noProof/>
          <w:color w:val="0000FF"/>
          <w:szCs w:val="22"/>
          <w:u w:val="single"/>
          <w:lang w:val="en-US"/>
        </w:rPr>
        <w:fldChar w:fldCharType="begin"/>
      </w:r>
      <w:r w:rsidR="00BE22B6" w:rsidRPr="00BE22B6">
        <w:rPr>
          <w:bCs/>
          <w:noProof/>
          <w:color w:val="0000FF"/>
          <w:szCs w:val="22"/>
          <w:u w:val="single"/>
          <w:lang w:val="en-US"/>
        </w:rPr>
        <w:instrText xml:space="preserve"> HYPERLINK "https://doi.org/10.7910/DVN/DIDFZI" </w:instrText>
      </w:r>
      <w:r w:rsidRPr="00BE22B6">
        <w:rPr>
          <w:bCs/>
          <w:noProof/>
          <w:color w:val="0000FF"/>
          <w:szCs w:val="22"/>
          <w:u w:val="single"/>
          <w:lang w:val="en-US"/>
        </w:rPr>
        <w:fldChar w:fldCharType="separate"/>
      </w:r>
      <w:r w:rsidR="00BE22B6" w:rsidRPr="00BE22B6">
        <w:rPr>
          <w:bCs/>
          <w:noProof/>
          <w:color w:val="0000FF"/>
          <w:szCs w:val="22"/>
          <w:u w:val="single"/>
          <w:lang w:val="en-US"/>
        </w:rPr>
        <w:t>https://doi.org/10.7910/DVN/DIDFZI</w:t>
      </w:r>
      <w:r w:rsidRPr="00BE22B6">
        <w:rPr>
          <w:bCs/>
          <w:noProof/>
          <w:color w:val="0000FF"/>
          <w:szCs w:val="22"/>
          <w:u w:val="single"/>
          <w:lang w:val="en-US"/>
        </w:rPr>
        <w:fldChar w:fldCharType="end"/>
      </w:r>
    </w:p>
    <w:p w:rsidR="007D2B64" w:rsidRDefault="007D2B64" w:rsidP="00FA69F0">
      <w:pPr>
        <w:pStyle w:val="Dipl-Seite2-HAW"/>
        <w:spacing w:line="240" w:lineRule="auto"/>
        <w:rPr>
          <w:b/>
          <w:szCs w:val="22"/>
        </w:rPr>
      </w:pPr>
    </w:p>
    <w:p w:rsidR="007D2B64" w:rsidRDefault="007D2B64" w:rsidP="00FA69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b/>
          <w:sz w:val="22"/>
          <w:szCs w:val="22"/>
        </w:rPr>
      </w:pPr>
    </w:p>
    <w:p w:rsidR="007D2B64" w:rsidRDefault="007D2B64" w:rsidP="001B19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b/>
          <w:sz w:val="22"/>
          <w:szCs w:val="22"/>
        </w:rPr>
      </w:pPr>
    </w:p>
    <w:p w:rsidR="00FA69F0" w:rsidRDefault="00FA69F0">
      <w:pPr>
        <w:overflowPunct/>
        <w:autoSpaceDE/>
        <w:autoSpaceDN/>
        <w:adjustRightInd/>
        <w:textAlignment w:val="auto"/>
        <w:rPr>
          <w:rFonts w:ascii="Arial" w:eastAsia="Calibri" w:hAnsi="Arial" w:cs="Arial"/>
          <w:b/>
          <w:sz w:val="22"/>
          <w:szCs w:val="22"/>
          <w:lang w:eastAsia="en-US"/>
        </w:rPr>
      </w:pPr>
      <w:r>
        <w:rPr>
          <w:rFonts w:ascii="Arial" w:hAnsi="Arial" w:cs="Arial"/>
          <w:b/>
        </w:rPr>
        <w:lastRenderedPageBreak/>
        <w:br w:type="page"/>
      </w:r>
    </w:p>
    <w:p w:rsidR="00984E1A" w:rsidRPr="00FA69F0" w:rsidRDefault="00984E1A" w:rsidP="001D08E9">
      <w:pPr>
        <w:pStyle w:val="Dipl-Seite2-HAW"/>
        <w:ind w:right="-1"/>
        <w:rPr>
          <w:b/>
        </w:rPr>
      </w:pPr>
      <w:r w:rsidRPr="00FA69F0">
        <w:rPr>
          <w:b/>
        </w:rPr>
        <w:lastRenderedPageBreak/>
        <w:t>Name des Studierenden</w:t>
      </w:r>
    </w:p>
    <w:p w:rsidR="00984E1A" w:rsidRDefault="00984E1A" w:rsidP="001D08E9">
      <w:pPr>
        <w:pStyle w:val="Dipl-Seite2-HAW"/>
        <w:ind w:right="-1"/>
      </w:pPr>
      <w:r>
        <w:t>John Singh Cheema</w:t>
      </w:r>
    </w:p>
    <w:p w:rsidR="00984E1A" w:rsidRDefault="00984E1A" w:rsidP="001D08E9">
      <w:pPr>
        <w:pStyle w:val="Dipl-Seite2-HAW"/>
        <w:ind w:right="-1"/>
      </w:pPr>
    </w:p>
    <w:p w:rsidR="00984E1A" w:rsidRPr="00FA69F0" w:rsidRDefault="00984E1A" w:rsidP="001D08E9">
      <w:pPr>
        <w:pStyle w:val="Dipl-Seite2-HAW"/>
        <w:ind w:right="-1"/>
        <w:rPr>
          <w:b/>
        </w:rPr>
      </w:pPr>
      <w:r w:rsidRPr="00FA69F0">
        <w:rPr>
          <w:b/>
        </w:rPr>
        <w:t xml:space="preserve">Thema der Bachelorarbeit </w:t>
      </w:r>
    </w:p>
    <w:p w:rsidR="00984E1A" w:rsidRDefault="00984E1A" w:rsidP="001D08E9">
      <w:pPr>
        <w:pStyle w:val="Dipl-Seite2-HAW"/>
        <w:ind w:right="-1"/>
      </w:pPr>
      <w:r>
        <w:t>Fallbeispiele zum Reverse Engineering im Passagierflugzeugentwurf</w:t>
      </w:r>
    </w:p>
    <w:p w:rsidR="00984E1A" w:rsidRDefault="00984E1A" w:rsidP="001D08E9">
      <w:pPr>
        <w:pStyle w:val="Dipl-Seite2-HAW"/>
        <w:ind w:right="-1"/>
      </w:pPr>
    </w:p>
    <w:p w:rsidR="00984E1A" w:rsidRPr="00FA69F0" w:rsidRDefault="00984E1A" w:rsidP="001D08E9">
      <w:pPr>
        <w:pStyle w:val="Dipl-Seite2-HAW"/>
        <w:ind w:right="-1"/>
        <w:rPr>
          <w:b/>
        </w:rPr>
      </w:pPr>
      <w:r w:rsidRPr="00FA69F0">
        <w:rPr>
          <w:b/>
        </w:rPr>
        <w:t>Stichworte (GND)</w:t>
      </w:r>
    </w:p>
    <w:p w:rsidR="00984E1A" w:rsidRDefault="00984E1A" w:rsidP="001D08E9">
      <w:pPr>
        <w:pStyle w:val="Dipl-Seite2-HAW"/>
        <w:ind w:right="-1"/>
      </w:pPr>
      <w:r>
        <w:t xml:space="preserve">Luftfahrttechnik, Aerodynamik, Passagier, Flugzeug, Entwurf, Dimensionierung,  Verifikation, Kraftstoffverbrauch, Start, Landung, [Reiseflug, </w:t>
      </w:r>
      <w:r w:rsidRPr="00FC42E8">
        <w:t xml:space="preserve">Gleitzahl, </w:t>
      </w:r>
      <w:r>
        <w:t>Auftriebsbeiwert]</w:t>
      </w:r>
      <w:r w:rsidRPr="00FC42E8">
        <w:t xml:space="preserve"> </w:t>
      </w:r>
    </w:p>
    <w:p w:rsidR="00984E1A" w:rsidRDefault="00984E1A" w:rsidP="001D08E9">
      <w:pPr>
        <w:pStyle w:val="Dipl-Seite2-HAW"/>
        <w:ind w:right="-1"/>
      </w:pPr>
    </w:p>
    <w:p w:rsidR="001D08E9" w:rsidRDefault="001D08E9" w:rsidP="001D08E9">
      <w:pPr>
        <w:pStyle w:val="Dipl-Seite2-HAW"/>
        <w:ind w:right="-1"/>
        <w:rPr>
          <w:b/>
        </w:rPr>
      </w:pPr>
    </w:p>
    <w:p w:rsidR="00984E1A" w:rsidRPr="00FA69F0" w:rsidRDefault="00984E1A" w:rsidP="001D08E9">
      <w:pPr>
        <w:pStyle w:val="Dipl-Seite2-HAW"/>
        <w:ind w:right="-1"/>
        <w:rPr>
          <w:b/>
        </w:rPr>
      </w:pPr>
      <w:r w:rsidRPr="00FA69F0">
        <w:rPr>
          <w:b/>
        </w:rPr>
        <w:t>Kurzreferat</w:t>
      </w:r>
    </w:p>
    <w:p w:rsidR="001D08E9" w:rsidRDefault="001D08E9" w:rsidP="001D08E9">
      <w:pPr>
        <w:pStyle w:val="Dipl-Seite2-HAW"/>
        <w:ind w:right="-1"/>
        <w:rPr>
          <w:b/>
        </w:rPr>
      </w:pPr>
    </w:p>
    <w:p w:rsidR="00984E1A" w:rsidRDefault="00984E1A" w:rsidP="001D08E9">
      <w:pPr>
        <w:pStyle w:val="Dipl-Seite2-HAW"/>
        <w:ind w:right="-1"/>
      </w:pPr>
      <w:r w:rsidRPr="00FA69F0">
        <w:rPr>
          <w:b/>
        </w:rPr>
        <w:t>Zweck</w:t>
      </w:r>
      <w:r>
        <w:t> </w:t>
      </w:r>
      <w:r w:rsidRPr="00B67EA5">
        <w:t>–</w:t>
      </w:r>
      <w:r>
        <w:t xml:space="preserve"> In dieser Bachelorarbeit werden die öffentlich nicht zugänglichen Technologieparameter von Passagierflugzeugen näherungsweise bestimmt. Das sind </w:t>
      </w:r>
      <w:r w:rsidRPr="00B67EA5">
        <w:t>maximale</w:t>
      </w:r>
      <w:r>
        <w:t>r</w:t>
      </w:r>
      <w:r w:rsidRPr="00B67EA5">
        <w:t xml:space="preserve"> Auftriebsbeiwert </w:t>
      </w:r>
      <w:r>
        <w:t>bei</w:t>
      </w:r>
      <w:r w:rsidRPr="00B67EA5">
        <w:t xml:space="preserve"> Start und Landung, maximale Gleitzahl und spezifische</w:t>
      </w:r>
      <w:r>
        <w:t>r</w:t>
      </w:r>
      <w:r w:rsidRPr="00B67EA5">
        <w:t xml:space="preserve"> Kraftstoffverbrauch im Reiseflug.</w:t>
      </w:r>
      <w:r>
        <w:t xml:space="preserve"> Folgende Flugzeuge werden paarweise untersucht und verglichen: </w:t>
      </w:r>
      <w:r w:rsidRPr="00B67EA5">
        <w:t>A340-300</w:t>
      </w:r>
      <w:r>
        <w:t xml:space="preserve"> und</w:t>
      </w:r>
      <w:r w:rsidRPr="00B67EA5">
        <w:t xml:space="preserve"> IL-96-300, Boeing 727-200 Advanced</w:t>
      </w:r>
      <w:r>
        <w:t xml:space="preserve"> und</w:t>
      </w:r>
      <w:r w:rsidRPr="00B67EA5">
        <w:t xml:space="preserve"> TU-154M, Fokker 100</w:t>
      </w:r>
      <w:r>
        <w:t xml:space="preserve"> und</w:t>
      </w:r>
      <w:r w:rsidRPr="00B67EA5">
        <w:t xml:space="preserve"> MD-82, A319-100 und An</w:t>
      </w:r>
      <w:r>
        <w:t>-</w:t>
      </w:r>
      <w:r w:rsidRPr="00B67EA5">
        <w:t>72</w:t>
      </w:r>
      <w:r w:rsidR="00B55F3E">
        <w:t>.</w:t>
      </w:r>
    </w:p>
    <w:p w:rsidR="00984E1A" w:rsidRDefault="00984E1A" w:rsidP="001D08E9">
      <w:pPr>
        <w:pStyle w:val="Dipl-Seite2-HAW"/>
        <w:ind w:right="-1"/>
      </w:pPr>
      <w:r w:rsidRPr="00FA69F0">
        <w:rPr>
          <w:b/>
        </w:rPr>
        <w:t>Methodik</w:t>
      </w:r>
      <w:r w:rsidRPr="00B67EA5">
        <w:t> – </w:t>
      </w:r>
      <w:r>
        <w:t>Die Berechnung erfolgt mi</w:t>
      </w:r>
      <w:r w:rsidR="00A33DD6">
        <w:t>t dem Excel-basierten Werkzeug “</w:t>
      </w:r>
      <w:r>
        <w:t xml:space="preserve">Passenger Jet Reverse Engineering“ (PJRE). Grundlage der Berechnung ist die </w:t>
      </w:r>
      <w:r w:rsidRPr="008B4250">
        <w:t>aus dem Flugzeugentwurf bekannt</w:t>
      </w:r>
      <w:r>
        <w:t>e</w:t>
      </w:r>
      <w:r w:rsidRPr="008B4250">
        <w:t xml:space="preserve"> </w:t>
      </w:r>
      <w:r>
        <w:t>Dimensionierung mit dem Entwurfsdiagramm. Für die ausgewählten  Passagierflugzeuge werden die erforderlichen Eingangsparameter recherchiert. Die zunächst unbekannten Technologieparameter werden dann mit PRJE sowohl erm</w:t>
      </w:r>
      <w:r w:rsidR="00B55F3E">
        <w:t>ittelt als auch verifiziert.</w:t>
      </w:r>
    </w:p>
    <w:p w:rsidR="00984E1A" w:rsidRDefault="00984E1A" w:rsidP="001D08E9">
      <w:pPr>
        <w:pStyle w:val="Dipl-Seite2-HAW"/>
        <w:ind w:right="-1"/>
      </w:pPr>
      <w:r w:rsidRPr="00FA69F0">
        <w:rPr>
          <w:b/>
        </w:rPr>
        <w:t>Ergebnisse</w:t>
      </w:r>
      <w:r>
        <w:t> </w:t>
      </w:r>
      <w:r w:rsidRPr="00093C85">
        <w:t>–</w:t>
      </w:r>
      <w:r>
        <w:t xml:space="preserve"> Die Ergebnisse aus dem </w:t>
      </w:r>
      <w:r w:rsidRPr="00596A79">
        <w:t>Reverse Engineering</w:t>
      </w:r>
      <w:r>
        <w:t xml:space="preserve"> stimmen recht gut überein mit den Werten aus der </w:t>
      </w:r>
      <w:r w:rsidRPr="00596A79">
        <w:t>Verifikation</w:t>
      </w:r>
      <w:r>
        <w:t>. Lediglich die Werte der</w:t>
      </w:r>
      <w:r w:rsidRPr="00596A79">
        <w:t xml:space="preserve"> maximale</w:t>
      </w:r>
      <w:r>
        <w:t>n</w:t>
      </w:r>
      <w:r w:rsidRPr="00596A79">
        <w:t xml:space="preserve"> Gleitzahl </w:t>
      </w:r>
      <w:r>
        <w:t xml:space="preserve">im Reiseflug sind berechnet aus der Verifikation oft deutlich höher als </w:t>
      </w:r>
      <w:r w:rsidRPr="00BF497D">
        <w:t xml:space="preserve">berechnet </w:t>
      </w:r>
      <w:r>
        <w:t xml:space="preserve">aus dem </w:t>
      </w:r>
      <w:r w:rsidRPr="00596A79">
        <w:t>Reverse Engineering</w:t>
      </w:r>
      <w:r>
        <w:t xml:space="preserve">. Der </w:t>
      </w:r>
      <w:r w:rsidRPr="0035375B">
        <w:t xml:space="preserve">spezifische Kraftstoffverbrauch im Reiseflug </w:t>
      </w:r>
      <w:r>
        <w:t>hat sich über die Jahrzehnte der Flugzeuge</w:t>
      </w:r>
      <w:r w:rsidR="00B55F3E">
        <w:t>ntwicklung stark verringert.</w:t>
      </w:r>
    </w:p>
    <w:p w:rsidR="00984E1A" w:rsidRDefault="00984E1A" w:rsidP="001D08E9">
      <w:pPr>
        <w:pStyle w:val="Dipl-Seite2-HAW"/>
        <w:ind w:right="-1"/>
      </w:pPr>
      <w:r w:rsidRPr="00FA69F0">
        <w:rPr>
          <w:b/>
        </w:rPr>
        <w:t>Bedeutung für die Praxis</w:t>
      </w:r>
      <w:r>
        <w:t> </w:t>
      </w:r>
      <w:r w:rsidRPr="0035375B">
        <w:t>–</w:t>
      </w:r>
      <w:r>
        <w:t> Durch die Konkurrenzsituation der Flugzeughersteller können viele Flugzeugparameter nicht öffentlich zur Verfügung gestellt werden. Die Anwendung von PJRE zeigt, wie diese Parameter trotzdem näherungsweise ermittelt werden können.</w:t>
      </w:r>
    </w:p>
    <w:p w:rsidR="00984E1A" w:rsidRDefault="00984E1A" w:rsidP="001D08E9">
      <w:pPr>
        <w:pStyle w:val="Dipl-Seite2-HAW"/>
        <w:ind w:right="-1"/>
      </w:pPr>
      <w:r w:rsidRPr="00FA69F0">
        <w:rPr>
          <w:b/>
        </w:rPr>
        <w:t>Soziale Bedeutung</w:t>
      </w:r>
      <w:r>
        <w:t> </w:t>
      </w:r>
      <w:r w:rsidRPr="0035375B">
        <w:t>–</w:t>
      </w:r>
      <w:r>
        <w:t xml:space="preserve"> Eine </w:t>
      </w:r>
      <w:r w:rsidRPr="008E3D5F">
        <w:t xml:space="preserve">detaillierte </w:t>
      </w:r>
      <w:r>
        <w:t xml:space="preserve">Diskussion über Flugkosten, Ticketpreise und die Umweltverträglichkeit des Flugverkehrs setzt </w:t>
      </w:r>
      <w:r w:rsidRPr="008E3D5F">
        <w:t xml:space="preserve">detaillierte </w:t>
      </w:r>
      <w:r>
        <w:t>Kenntnisse über die Flugzeuge voraus. Durch ein Reverse Engineering können Verbraucher diese Diskussion mit der Industrie auf Augenhöhe führen.</w:t>
      </w:r>
    </w:p>
    <w:p w:rsidR="00707869" w:rsidRPr="00B55F3E" w:rsidRDefault="00984E1A" w:rsidP="001D08E9">
      <w:pPr>
        <w:pStyle w:val="Dipl-Seite2-HAW"/>
        <w:ind w:right="-1"/>
      </w:pPr>
      <w:r w:rsidRPr="00FA69F0">
        <w:rPr>
          <w:b/>
        </w:rPr>
        <w:t>Originalität / Wert</w:t>
      </w:r>
      <w:r w:rsidRPr="00FC42E8">
        <w:t xml:space="preserve"> –</w:t>
      </w:r>
      <w:r>
        <w:t> Nach der Entwicklung von PJRE wird die Methode hier zum ersten Mal angewandt.</w:t>
      </w:r>
    </w:p>
    <w:p w:rsidR="001D08E9" w:rsidRDefault="001D08E9">
      <w:pPr>
        <w:overflowPunct/>
        <w:autoSpaceDE/>
        <w:autoSpaceDN/>
        <w:adjustRightInd/>
        <w:textAlignment w:val="auto"/>
        <w:rPr>
          <w:rFonts w:ascii="Arial" w:hAnsi="Arial" w:cs="Arial"/>
          <w:b/>
          <w:lang w:val="en-US"/>
        </w:rPr>
      </w:pPr>
      <w:r>
        <w:rPr>
          <w:rFonts w:ascii="Arial" w:hAnsi="Arial" w:cs="Arial"/>
          <w:b/>
          <w:lang w:val="en-US"/>
        </w:rPr>
        <w:br w:type="page"/>
      </w:r>
    </w:p>
    <w:p w:rsidR="00984E1A" w:rsidRPr="001D08E9" w:rsidRDefault="00984E1A" w:rsidP="001D08E9">
      <w:pPr>
        <w:pStyle w:val="Dipl-Seite2-HAW"/>
        <w:ind w:right="-1"/>
        <w:rPr>
          <w:b/>
          <w:lang w:val="en-US"/>
        </w:rPr>
      </w:pPr>
      <w:r w:rsidRPr="001D08E9">
        <w:rPr>
          <w:b/>
          <w:lang w:val="en-US"/>
        </w:rPr>
        <w:lastRenderedPageBreak/>
        <w:t>Name of student</w:t>
      </w:r>
    </w:p>
    <w:p w:rsidR="00984E1A" w:rsidRPr="001E0140" w:rsidRDefault="00984E1A" w:rsidP="001D08E9">
      <w:pPr>
        <w:pStyle w:val="Dipl-Seite2-HAW"/>
        <w:ind w:right="-1"/>
        <w:rPr>
          <w:lang w:val="en-US"/>
        </w:rPr>
      </w:pPr>
      <w:r w:rsidRPr="001E0140">
        <w:rPr>
          <w:lang w:val="en-US"/>
        </w:rPr>
        <w:t xml:space="preserve">John Singh </w:t>
      </w:r>
      <w:proofErr w:type="spellStart"/>
      <w:r w:rsidRPr="001E0140">
        <w:rPr>
          <w:lang w:val="en-US"/>
        </w:rPr>
        <w:t>Cheema</w:t>
      </w:r>
      <w:proofErr w:type="spellEnd"/>
    </w:p>
    <w:p w:rsidR="00984E1A" w:rsidRPr="001E0140" w:rsidRDefault="00984E1A" w:rsidP="001D08E9">
      <w:pPr>
        <w:pStyle w:val="Dipl-Seite2-HAW"/>
        <w:ind w:right="-1"/>
        <w:rPr>
          <w:lang w:val="en-US"/>
        </w:rPr>
      </w:pPr>
    </w:p>
    <w:p w:rsidR="00984E1A" w:rsidRPr="001D08E9" w:rsidRDefault="00984E1A" w:rsidP="001D08E9">
      <w:pPr>
        <w:pStyle w:val="Dipl-Seite2-HAW"/>
        <w:ind w:right="-1"/>
        <w:rPr>
          <w:b/>
          <w:lang w:val="en-US"/>
        </w:rPr>
      </w:pPr>
      <w:r w:rsidRPr="001D08E9">
        <w:rPr>
          <w:b/>
          <w:lang w:val="en-US"/>
        </w:rPr>
        <w:t>Title of the report</w:t>
      </w:r>
    </w:p>
    <w:p w:rsidR="00984E1A" w:rsidRPr="001E0140" w:rsidRDefault="00984E1A" w:rsidP="001D08E9">
      <w:pPr>
        <w:pStyle w:val="Dipl-Seite2-HAW"/>
        <w:ind w:right="-1"/>
        <w:rPr>
          <w:lang w:val="en-US"/>
        </w:rPr>
      </w:pPr>
      <w:r w:rsidRPr="001E0140">
        <w:rPr>
          <w:lang w:val="en-US"/>
        </w:rPr>
        <w:t>Case Studies in Reverse Engineering of Passenger Aircraft</w:t>
      </w:r>
    </w:p>
    <w:p w:rsidR="00984E1A" w:rsidRPr="001E0140" w:rsidRDefault="00984E1A" w:rsidP="001D08E9">
      <w:pPr>
        <w:pStyle w:val="Dipl-Seite2-HAW"/>
        <w:ind w:right="-1"/>
        <w:rPr>
          <w:lang w:val="en-US"/>
        </w:rPr>
      </w:pPr>
    </w:p>
    <w:p w:rsidR="00984E1A" w:rsidRPr="001D08E9" w:rsidRDefault="00984E1A" w:rsidP="001D08E9">
      <w:pPr>
        <w:pStyle w:val="Dipl-Seite2-HAW"/>
        <w:ind w:right="-1"/>
        <w:rPr>
          <w:b/>
          <w:lang w:val="en-US"/>
        </w:rPr>
      </w:pPr>
      <w:r w:rsidRPr="001D08E9">
        <w:rPr>
          <w:b/>
          <w:lang w:val="en-US"/>
        </w:rPr>
        <w:t>Keywords (LCSH)</w:t>
      </w:r>
    </w:p>
    <w:p w:rsidR="00984E1A" w:rsidRPr="001E0140" w:rsidRDefault="00984E1A" w:rsidP="001D08E9">
      <w:pPr>
        <w:pStyle w:val="Dipl-Seite2-HAW"/>
        <w:ind w:right="-1"/>
        <w:rPr>
          <w:lang w:val="en-US"/>
        </w:rPr>
      </w:pPr>
      <w:r w:rsidRPr="001E0140">
        <w:rPr>
          <w:color w:val="212121"/>
          <w:lang w:val="en-US"/>
        </w:rPr>
        <w:t xml:space="preserve">Aeronautics, </w:t>
      </w:r>
      <w:r w:rsidRPr="001E0140">
        <w:rPr>
          <w:rStyle w:val="Absatz-Standardschriftart1"/>
          <w:color w:val="212121"/>
          <w:lang w:val="en-US"/>
        </w:rPr>
        <w:t xml:space="preserve">Aerodynamics, </w:t>
      </w:r>
      <w:proofErr w:type="spellStart"/>
      <w:r w:rsidRPr="001E0140">
        <w:rPr>
          <w:rStyle w:val="Absatz-Standardschriftart1"/>
          <w:color w:val="212121"/>
          <w:lang w:val="en-US"/>
        </w:rPr>
        <w:t>Aeroplanes</w:t>
      </w:r>
      <w:proofErr w:type="spellEnd"/>
      <w:r w:rsidRPr="001E0140">
        <w:rPr>
          <w:rStyle w:val="Absatz-Standardschriftart1"/>
          <w:color w:val="212121"/>
          <w:lang w:val="en-US"/>
        </w:rPr>
        <w:t>, Design, Computer software,</w:t>
      </w:r>
      <w:r w:rsidRPr="001E0140">
        <w:rPr>
          <w:lang w:val="en-US"/>
        </w:rPr>
        <w:t xml:space="preserve"> </w:t>
      </w:r>
      <w:r w:rsidRPr="001E0140">
        <w:rPr>
          <w:rStyle w:val="Absatz-Standardschriftart1"/>
          <w:color w:val="212121"/>
          <w:lang w:val="en-US"/>
        </w:rPr>
        <w:t>Electronic sprea</w:t>
      </w:r>
      <w:r w:rsidRPr="001E0140">
        <w:rPr>
          <w:rStyle w:val="Absatz-Standardschriftart1"/>
          <w:color w:val="212121"/>
          <w:lang w:val="en-US"/>
        </w:rPr>
        <w:t>d</w:t>
      </w:r>
      <w:r w:rsidRPr="001E0140">
        <w:rPr>
          <w:rStyle w:val="Absatz-Standardschriftart1"/>
          <w:color w:val="212121"/>
          <w:lang w:val="en-US"/>
        </w:rPr>
        <w:t>sheets, Verification (Logic), Airplanes--Fuel consumption, Lift (Aerodynamics), Airplanes--Takeoff, Airplanes</w:t>
      </w:r>
      <w:r w:rsidR="00B55F3E">
        <w:rPr>
          <w:rStyle w:val="Absatz-Standardschriftart1"/>
          <w:color w:val="212121"/>
          <w:lang w:val="en-US"/>
        </w:rPr>
        <w:t>--</w:t>
      </w:r>
      <w:r w:rsidRPr="001E0140">
        <w:rPr>
          <w:rStyle w:val="Absatz-Standardschriftart1"/>
          <w:color w:val="212121"/>
          <w:lang w:val="en-US"/>
        </w:rPr>
        <w:t xml:space="preserve">Landing, </w:t>
      </w:r>
      <w:r w:rsidR="00B55F3E">
        <w:rPr>
          <w:rStyle w:val="Absatz-Standardschriftart1"/>
          <w:color w:val="212121"/>
          <w:lang w:val="en-US"/>
        </w:rPr>
        <w:t>[</w:t>
      </w:r>
      <w:r w:rsidRPr="001E0140">
        <w:rPr>
          <w:color w:val="212121"/>
          <w:lang w:val="en-US"/>
        </w:rPr>
        <w:t>Preliminary sizing, Glide Ratio, L/D, Cruise]</w:t>
      </w:r>
    </w:p>
    <w:p w:rsidR="00984E1A" w:rsidRDefault="00984E1A" w:rsidP="001D08E9">
      <w:pPr>
        <w:pStyle w:val="Dipl-Seite2-HAW"/>
        <w:ind w:right="-1"/>
        <w:rPr>
          <w:lang w:val="en-US"/>
        </w:rPr>
      </w:pPr>
    </w:p>
    <w:p w:rsidR="001D08E9" w:rsidRPr="001E0140" w:rsidRDefault="001D08E9" w:rsidP="001D08E9">
      <w:pPr>
        <w:pStyle w:val="Dipl-Seite2-HAW"/>
        <w:ind w:right="-1"/>
        <w:rPr>
          <w:lang w:val="en-US"/>
        </w:rPr>
      </w:pPr>
    </w:p>
    <w:p w:rsidR="00984E1A" w:rsidRDefault="00984E1A" w:rsidP="001D08E9">
      <w:pPr>
        <w:pStyle w:val="Dipl-Seite2-HAW"/>
        <w:ind w:right="-1"/>
        <w:rPr>
          <w:b/>
          <w:bCs/>
          <w:szCs w:val="22"/>
          <w:lang w:val="en-US"/>
        </w:rPr>
      </w:pPr>
      <w:r w:rsidRPr="001D08E9">
        <w:rPr>
          <w:b/>
          <w:bCs/>
          <w:szCs w:val="22"/>
          <w:lang w:val="en-US"/>
        </w:rPr>
        <w:t>Abstract</w:t>
      </w:r>
    </w:p>
    <w:p w:rsidR="001D08E9" w:rsidRPr="001D08E9" w:rsidRDefault="001D08E9" w:rsidP="001D08E9">
      <w:pPr>
        <w:pStyle w:val="Dipl-Seite2-HAW"/>
        <w:ind w:right="-1"/>
        <w:rPr>
          <w:b/>
          <w:bCs/>
          <w:szCs w:val="22"/>
          <w:lang w:val="en-US"/>
        </w:rPr>
      </w:pPr>
    </w:p>
    <w:p w:rsidR="00984E1A" w:rsidRPr="001E0140" w:rsidRDefault="00984E1A" w:rsidP="001D08E9">
      <w:pPr>
        <w:pStyle w:val="Dipl-Seite2-HAW"/>
        <w:ind w:right="-1"/>
        <w:rPr>
          <w:rStyle w:val="Absatz-Standardschriftart1"/>
          <w:bCs/>
          <w:color w:val="212121"/>
          <w:lang w:val="en-US"/>
        </w:rPr>
      </w:pPr>
      <w:r w:rsidRPr="001E0140">
        <w:rPr>
          <w:rStyle w:val="Absatz-Standardschriftart1"/>
          <w:b/>
          <w:bCs/>
          <w:color w:val="212121"/>
          <w:lang w:val="en-US"/>
        </w:rPr>
        <w:t>Purpose </w:t>
      </w:r>
      <w:r w:rsidRPr="001E0140">
        <w:rPr>
          <w:rStyle w:val="Absatz-Standardschriftart1"/>
          <w:bCs/>
          <w:color w:val="212121"/>
          <w:lang w:val="en-US"/>
        </w:rPr>
        <w:t>–</w:t>
      </w:r>
      <w:r w:rsidRPr="001E0140">
        <w:rPr>
          <w:rStyle w:val="Absatz-Standardschriftart1"/>
          <w:b/>
          <w:bCs/>
          <w:color w:val="212121"/>
          <w:lang w:val="en-US"/>
        </w:rPr>
        <w:t> </w:t>
      </w:r>
      <w:r w:rsidRPr="001E0140">
        <w:rPr>
          <w:rStyle w:val="Absatz-Standardschriftart1"/>
          <w:bCs/>
          <w:color w:val="212121"/>
          <w:lang w:val="en-US"/>
        </w:rPr>
        <w:t>In this bachelor thesis, the publicly inaccessible technology parameters of pa</w:t>
      </w:r>
      <w:r w:rsidRPr="001E0140">
        <w:rPr>
          <w:rStyle w:val="Absatz-Standardschriftart1"/>
          <w:bCs/>
          <w:color w:val="212121"/>
          <w:lang w:val="en-US"/>
        </w:rPr>
        <w:t>s</w:t>
      </w:r>
      <w:r w:rsidRPr="001E0140">
        <w:rPr>
          <w:rStyle w:val="Absatz-Standardschriftart1"/>
          <w:bCs/>
          <w:color w:val="212121"/>
          <w:lang w:val="en-US"/>
        </w:rPr>
        <w:t>senger aircraft are approximated. These are maximum lift coefficient at take-off and landing, maximum glide ratio and specific fuel consumption in cruis</w:t>
      </w:r>
      <w:r>
        <w:rPr>
          <w:rStyle w:val="Absatz-Standardschriftart1"/>
          <w:bCs/>
          <w:color w:val="212121"/>
          <w:lang w:val="en-US"/>
        </w:rPr>
        <w:t>e</w:t>
      </w:r>
      <w:r w:rsidRPr="001E0140">
        <w:rPr>
          <w:rStyle w:val="Absatz-Standardschriftart1"/>
          <w:bCs/>
          <w:color w:val="212121"/>
          <w:lang w:val="en-US"/>
        </w:rPr>
        <w:t xml:space="preserve"> flight. The following aircraft are tested and compared in pairs: A340-300 and IL-96-300, Boeing 727-200 Advanced and TU-154M, Fokker 100 an</w:t>
      </w:r>
      <w:r w:rsidR="00B55F3E">
        <w:rPr>
          <w:rStyle w:val="Absatz-Standardschriftart1"/>
          <w:bCs/>
          <w:color w:val="212121"/>
          <w:lang w:val="en-US"/>
        </w:rPr>
        <w:t>d MD-82, A319-100 and An-72.</w:t>
      </w:r>
    </w:p>
    <w:p w:rsidR="00984E1A" w:rsidRPr="001E0140" w:rsidRDefault="00984E1A" w:rsidP="001D08E9">
      <w:pPr>
        <w:pStyle w:val="Dipl-Seite2-HAW"/>
        <w:ind w:right="-1"/>
        <w:rPr>
          <w:rStyle w:val="Absatz-Standardschriftart1"/>
          <w:bCs/>
          <w:color w:val="212121"/>
          <w:lang w:val="en-US"/>
        </w:rPr>
      </w:pPr>
      <w:r w:rsidRPr="001E0140">
        <w:rPr>
          <w:rStyle w:val="Absatz-Standardschriftart1"/>
          <w:b/>
          <w:bCs/>
          <w:color w:val="212121"/>
          <w:lang w:val="en-US"/>
        </w:rPr>
        <w:t>Methodology</w:t>
      </w:r>
      <w:r w:rsidRPr="001E0140">
        <w:rPr>
          <w:rStyle w:val="Absatz-Standardschriftart1"/>
          <w:bCs/>
          <w:color w:val="212121"/>
          <w:lang w:val="en-US"/>
        </w:rPr>
        <w:t xml:space="preserve"> </w:t>
      </w:r>
      <w:r>
        <w:rPr>
          <w:rStyle w:val="Absatz-Standardschriftart1"/>
          <w:bCs/>
          <w:color w:val="212121"/>
          <w:lang w:val="en-US"/>
        </w:rPr>
        <w:t>– </w:t>
      </w:r>
      <w:r w:rsidRPr="001E0140">
        <w:rPr>
          <w:rStyle w:val="Absatz-Standardschriftart1"/>
          <w:bCs/>
          <w:color w:val="212121"/>
          <w:lang w:val="en-US"/>
        </w:rPr>
        <w:t xml:space="preserve">The calculation is done with the Excel-based tool "Passenger Jet Reverse Engineering" (PJRE). </w:t>
      </w:r>
      <w:r>
        <w:rPr>
          <w:rStyle w:val="Absatz-Standardschriftart1"/>
          <w:bCs/>
          <w:color w:val="212121"/>
          <w:lang w:val="en-US"/>
        </w:rPr>
        <w:t>T</w:t>
      </w:r>
      <w:r w:rsidRPr="001E0140">
        <w:rPr>
          <w:rStyle w:val="Absatz-Standardschriftart1"/>
          <w:bCs/>
          <w:color w:val="212121"/>
          <w:lang w:val="en-US"/>
        </w:rPr>
        <w:t xml:space="preserve">he calculation is </w:t>
      </w:r>
      <w:r>
        <w:rPr>
          <w:rStyle w:val="Absatz-Standardschriftart1"/>
          <w:bCs/>
          <w:color w:val="212121"/>
          <w:lang w:val="en-US"/>
        </w:rPr>
        <w:t xml:space="preserve">based on preliminary sizing </w:t>
      </w:r>
      <w:r w:rsidRPr="001E0140">
        <w:rPr>
          <w:rStyle w:val="Absatz-Standardschriftart1"/>
          <w:bCs/>
          <w:color w:val="212121"/>
          <w:lang w:val="en-US"/>
        </w:rPr>
        <w:t xml:space="preserve">with the </w:t>
      </w:r>
      <w:r>
        <w:rPr>
          <w:rStyle w:val="Absatz-Standardschriftart1"/>
          <w:bCs/>
          <w:color w:val="212121"/>
          <w:lang w:val="en-US"/>
        </w:rPr>
        <w:t>matching chart</w:t>
      </w:r>
      <w:r w:rsidRPr="001E0140">
        <w:rPr>
          <w:rStyle w:val="Absatz-Standardschriftart1"/>
          <w:bCs/>
          <w:color w:val="212121"/>
          <w:lang w:val="en-US"/>
        </w:rPr>
        <w:t xml:space="preserve"> known from aircraft design. </w:t>
      </w:r>
      <w:r w:rsidRPr="008B4250">
        <w:rPr>
          <w:rStyle w:val="Absatz-Standardschriftart1"/>
          <w:bCs/>
          <w:color w:val="212121"/>
          <w:lang w:val="en-US"/>
        </w:rPr>
        <w:t>For the selected passenger aircraft, the required input param</w:t>
      </w:r>
      <w:r w:rsidRPr="008B4250">
        <w:rPr>
          <w:rStyle w:val="Absatz-Standardschriftart1"/>
          <w:bCs/>
          <w:color w:val="212121"/>
          <w:lang w:val="en-US"/>
        </w:rPr>
        <w:t>e</w:t>
      </w:r>
      <w:r w:rsidRPr="008B4250">
        <w:rPr>
          <w:rStyle w:val="Absatz-Standardschriftart1"/>
          <w:bCs/>
          <w:color w:val="212121"/>
          <w:lang w:val="en-US"/>
        </w:rPr>
        <w:t>ters are researched. The initially unknown technology parameters are then both determined and verified with PRJE.</w:t>
      </w:r>
    </w:p>
    <w:p w:rsidR="00984E1A" w:rsidRPr="001E0140" w:rsidRDefault="00984E1A" w:rsidP="001D08E9">
      <w:pPr>
        <w:pStyle w:val="Dipl-Seite2-HAW"/>
        <w:ind w:right="-1"/>
        <w:rPr>
          <w:rStyle w:val="Absatz-Standardschriftart1"/>
          <w:bCs/>
          <w:color w:val="212121"/>
          <w:lang w:val="en-US"/>
        </w:rPr>
      </w:pPr>
      <w:r w:rsidRPr="001E0140">
        <w:rPr>
          <w:rStyle w:val="Absatz-Standardschriftart1"/>
          <w:b/>
          <w:bCs/>
          <w:color w:val="212121"/>
          <w:lang w:val="en-US"/>
        </w:rPr>
        <w:t>Findings</w:t>
      </w:r>
      <w:r w:rsidRPr="001E0140">
        <w:rPr>
          <w:rStyle w:val="Absatz-Standardschriftart1"/>
          <w:bCs/>
          <w:color w:val="212121"/>
          <w:lang w:val="en-US"/>
        </w:rPr>
        <w:t xml:space="preserve"> – The results from reverse engineering are in very good agreement with the </w:t>
      </w:r>
      <w:r>
        <w:rPr>
          <w:rStyle w:val="Absatz-Standardschriftart1"/>
          <w:bCs/>
          <w:color w:val="212121"/>
          <w:lang w:val="en-US"/>
        </w:rPr>
        <w:t>results</w:t>
      </w:r>
      <w:r w:rsidRPr="001E0140">
        <w:rPr>
          <w:rStyle w:val="Absatz-Standardschriftart1"/>
          <w:bCs/>
          <w:color w:val="212121"/>
          <w:lang w:val="en-US"/>
        </w:rPr>
        <w:t xml:space="preserve"> ​​from verification. Only the values ​​of the maximum glide ratio in cruise flight are often signif</w:t>
      </w:r>
      <w:r w:rsidRPr="001E0140">
        <w:rPr>
          <w:rStyle w:val="Absatz-Standardschriftart1"/>
          <w:bCs/>
          <w:color w:val="212121"/>
          <w:lang w:val="en-US"/>
        </w:rPr>
        <w:t>i</w:t>
      </w:r>
      <w:r w:rsidRPr="001E0140">
        <w:rPr>
          <w:rStyle w:val="Absatz-Standardschriftart1"/>
          <w:bCs/>
          <w:color w:val="212121"/>
          <w:lang w:val="en-US"/>
        </w:rPr>
        <w:t>cantly higher than calculated from the reverse engineering. The specific fuel consumption in cruis</w:t>
      </w:r>
      <w:r>
        <w:rPr>
          <w:rStyle w:val="Absatz-Standardschriftart1"/>
          <w:bCs/>
          <w:color w:val="212121"/>
          <w:lang w:val="en-US"/>
        </w:rPr>
        <w:t>e</w:t>
      </w:r>
      <w:r w:rsidRPr="001E0140">
        <w:rPr>
          <w:rStyle w:val="Absatz-Standardschriftart1"/>
          <w:bCs/>
          <w:color w:val="212121"/>
          <w:lang w:val="en-US"/>
        </w:rPr>
        <w:t xml:space="preserve"> has greatly decreased over the deca</w:t>
      </w:r>
      <w:r w:rsidR="00B55F3E">
        <w:rPr>
          <w:rStyle w:val="Absatz-Standardschriftart1"/>
          <w:bCs/>
          <w:color w:val="212121"/>
          <w:lang w:val="en-US"/>
        </w:rPr>
        <w:t>des of aircraft development.</w:t>
      </w:r>
    </w:p>
    <w:p w:rsidR="00984E1A" w:rsidRPr="001E0140" w:rsidRDefault="00984E1A" w:rsidP="001D08E9">
      <w:pPr>
        <w:pStyle w:val="Dipl-Seite2-HAW"/>
        <w:ind w:right="-1"/>
        <w:rPr>
          <w:rStyle w:val="Absatz-Standardschriftart1"/>
          <w:bCs/>
          <w:color w:val="212121"/>
          <w:lang w:val="en-US"/>
        </w:rPr>
      </w:pPr>
      <w:r w:rsidRPr="001E0140">
        <w:rPr>
          <w:rStyle w:val="Absatz-Standardschriftart1"/>
          <w:b/>
          <w:bCs/>
          <w:color w:val="212121"/>
          <w:lang w:val="en-US"/>
        </w:rPr>
        <w:t>Practical implications</w:t>
      </w:r>
      <w:r w:rsidRPr="001E0140">
        <w:rPr>
          <w:rStyle w:val="Absatz-Standardschriftart1"/>
          <w:bCs/>
          <w:color w:val="212121"/>
          <w:lang w:val="en-US"/>
        </w:rPr>
        <w:t> – Due to the competition situation of the aircraft manufacturers many aircraft parameters cannot be made publicly available. Using PJRE shows how these p</w:t>
      </w:r>
      <w:r w:rsidRPr="001E0140">
        <w:rPr>
          <w:rStyle w:val="Absatz-Standardschriftart1"/>
          <w:bCs/>
          <w:color w:val="212121"/>
          <w:lang w:val="en-US"/>
        </w:rPr>
        <w:t>a</w:t>
      </w:r>
      <w:r w:rsidRPr="001E0140">
        <w:rPr>
          <w:rStyle w:val="Absatz-Standardschriftart1"/>
          <w:bCs/>
          <w:color w:val="212121"/>
          <w:lang w:val="en-US"/>
        </w:rPr>
        <w:t>rameters can still be approximated.</w:t>
      </w:r>
    </w:p>
    <w:p w:rsidR="00984E1A" w:rsidRPr="001E0140" w:rsidRDefault="00984E1A" w:rsidP="001D08E9">
      <w:pPr>
        <w:pStyle w:val="Dipl-Seite2-HAW"/>
        <w:ind w:right="-1"/>
        <w:rPr>
          <w:rStyle w:val="Absatz-Standardschriftart1"/>
          <w:bCs/>
          <w:color w:val="212121"/>
          <w:lang w:val="en-US"/>
        </w:rPr>
      </w:pPr>
      <w:r w:rsidRPr="001E0140">
        <w:rPr>
          <w:rStyle w:val="Absatz-Standardschriftart1"/>
          <w:b/>
          <w:bCs/>
          <w:color w:val="212121"/>
          <w:lang w:val="en-US"/>
        </w:rPr>
        <w:t>Social implications</w:t>
      </w:r>
      <w:r w:rsidRPr="001E0140">
        <w:rPr>
          <w:rStyle w:val="Absatz-Standardschriftart1"/>
          <w:bCs/>
          <w:color w:val="212121"/>
          <w:lang w:val="en-US"/>
        </w:rPr>
        <w:t xml:space="preserve"> – A detailed discussion of </w:t>
      </w:r>
      <w:r>
        <w:rPr>
          <w:rStyle w:val="Absatz-Standardschriftart1"/>
          <w:bCs/>
          <w:color w:val="212121"/>
          <w:lang w:val="en-US"/>
        </w:rPr>
        <w:t>aviation costs</w:t>
      </w:r>
      <w:r w:rsidRPr="001E0140">
        <w:rPr>
          <w:rStyle w:val="Absatz-Standardschriftart1"/>
          <w:bCs/>
          <w:color w:val="212121"/>
          <w:lang w:val="en-US"/>
        </w:rPr>
        <w:t>, ticket prices, and the enviro</w:t>
      </w:r>
      <w:r w:rsidRPr="001E0140">
        <w:rPr>
          <w:rStyle w:val="Absatz-Standardschriftart1"/>
          <w:bCs/>
          <w:color w:val="212121"/>
          <w:lang w:val="en-US"/>
        </w:rPr>
        <w:t>n</w:t>
      </w:r>
      <w:r w:rsidRPr="001E0140">
        <w:rPr>
          <w:rStyle w:val="Absatz-Standardschriftart1"/>
          <w:bCs/>
          <w:color w:val="212121"/>
          <w:lang w:val="en-US"/>
        </w:rPr>
        <w:t xml:space="preserve">mental </w:t>
      </w:r>
      <w:r>
        <w:rPr>
          <w:rStyle w:val="Absatz-Standardschriftart1"/>
          <w:bCs/>
          <w:color w:val="212121"/>
          <w:lang w:val="en-US"/>
        </w:rPr>
        <w:t>compatibility</w:t>
      </w:r>
      <w:r w:rsidRPr="001E0140">
        <w:rPr>
          <w:rStyle w:val="Absatz-Standardschriftart1"/>
          <w:bCs/>
          <w:color w:val="212121"/>
          <w:lang w:val="en-US"/>
        </w:rPr>
        <w:t xml:space="preserve"> of air traffic requires detailed knowledge of the aircraft. Reverse eng</w:t>
      </w:r>
      <w:r w:rsidRPr="001E0140">
        <w:rPr>
          <w:rStyle w:val="Absatz-Standardschriftart1"/>
          <w:bCs/>
          <w:color w:val="212121"/>
          <w:lang w:val="en-US"/>
        </w:rPr>
        <w:t>i</w:t>
      </w:r>
      <w:r w:rsidRPr="001E0140">
        <w:rPr>
          <w:rStyle w:val="Absatz-Standardschriftart1"/>
          <w:bCs/>
          <w:color w:val="212121"/>
          <w:lang w:val="en-US"/>
        </w:rPr>
        <w:t>neering allows consumers to engage in discussion</w:t>
      </w:r>
      <w:r>
        <w:rPr>
          <w:rStyle w:val="Absatz-Standardschriftart1"/>
          <w:bCs/>
          <w:color w:val="212121"/>
          <w:lang w:val="en-US"/>
        </w:rPr>
        <w:t>s</w:t>
      </w:r>
      <w:r w:rsidRPr="001E0140">
        <w:rPr>
          <w:rStyle w:val="Absatz-Standardschriftart1"/>
          <w:bCs/>
          <w:color w:val="212121"/>
          <w:lang w:val="en-US"/>
        </w:rPr>
        <w:t xml:space="preserve"> with industry at eye level.</w:t>
      </w:r>
    </w:p>
    <w:p w:rsidR="00984E1A" w:rsidRPr="001E0140" w:rsidRDefault="00984E1A" w:rsidP="001D08E9">
      <w:pPr>
        <w:pStyle w:val="Dipl-Seite2-HAW"/>
        <w:ind w:right="-1"/>
        <w:rPr>
          <w:rStyle w:val="Absatz-Standardschriftart1"/>
          <w:bCs/>
          <w:color w:val="212121"/>
          <w:lang w:val="en-US"/>
        </w:rPr>
      </w:pPr>
      <w:r w:rsidRPr="001E0140">
        <w:rPr>
          <w:rStyle w:val="Absatz-Standardschriftart1"/>
          <w:b/>
          <w:bCs/>
          <w:color w:val="212121"/>
          <w:lang w:val="en-US"/>
        </w:rPr>
        <w:t>Originality/value</w:t>
      </w:r>
      <w:r w:rsidRPr="001E0140">
        <w:rPr>
          <w:rStyle w:val="Absatz-Standardschriftart1"/>
          <w:bCs/>
          <w:color w:val="212121"/>
          <w:lang w:val="en-US"/>
        </w:rPr>
        <w:t> – After the development of PJRE, the method is applied here for the first time.</w:t>
      </w:r>
    </w:p>
    <w:p w:rsidR="00A15D97" w:rsidRDefault="00A15D97" w:rsidP="001D08E9">
      <w:pPr>
        <w:pStyle w:val="Dipl-Seite2-HAW"/>
        <w:ind w:right="-1"/>
      </w:pPr>
    </w:p>
    <w:p w:rsidR="00A15D97" w:rsidRDefault="00A15D97" w:rsidP="001D08E9">
      <w:pPr>
        <w:pStyle w:val="Dipl-Seite2-HAW"/>
        <w:ind w:right="-1"/>
      </w:pPr>
    </w:p>
    <w:p w:rsidR="00FA69F0" w:rsidRDefault="00FA69F0">
      <w:pPr>
        <w:overflowPunct/>
        <w:autoSpaceDE/>
        <w:autoSpaceDN/>
        <w:adjustRightInd/>
        <w:textAlignment w:val="auto"/>
        <w:rPr>
          <w:bCs/>
          <w:sz w:val="24"/>
          <w:szCs w:val="24"/>
        </w:rPr>
      </w:pPr>
      <w:r>
        <w:rPr>
          <w:bCs/>
          <w:sz w:val="24"/>
          <w:szCs w:val="24"/>
        </w:rPr>
        <w:br w:type="page"/>
      </w:r>
    </w:p>
    <w:p w:rsidR="00983755" w:rsidRPr="00EB7B9C" w:rsidRDefault="001D08E9" w:rsidP="001D08E9">
      <w:pPr>
        <w:pStyle w:val="Dipl-Standard"/>
        <w:rPr>
          <w:szCs w:val="24"/>
        </w:rPr>
      </w:pPr>
      <w:r w:rsidRPr="00EB7B9C">
        <w:rPr>
          <w:noProof/>
          <w:szCs w:val="24"/>
          <w:lang w:val="en-US" w:eastAsia="en-US"/>
        </w:rPr>
        <w:lastRenderedPageBreak/>
        <w:drawing>
          <wp:anchor distT="0" distB="0" distL="114300" distR="114300" simplePos="0" relativeHeight="251669504" behindDoc="1" locked="0" layoutInCell="1" allowOverlap="1">
            <wp:simplePos x="0" y="0"/>
            <wp:positionH relativeFrom="column">
              <wp:posOffset>2664460</wp:posOffset>
            </wp:positionH>
            <wp:positionV relativeFrom="paragraph">
              <wp:posOffset>-892810</wp:posOffset>
            </wp:positionV>
            <wp:extent cx="3336290" cy="1216025"/>
            <wp:effectExtent l="19050" t="0" r="0" b="0"/>
            <wp:wrapTight wrapText="bothSides">
              <wp:wrapPolygon edited="0">
                <wp:start x="-123" y="0"/>
                <wp:lineTo x="-123" y="21318"/>
                <wp:lineTo x="21584" y="21318"/>
                <wp:lineTo x="21584" y="0"/>
                <wp:lineTo x="-123" y="0"/>
              </wp:wrapPolygon>
            </wp:wrapTight>
            <wp:docPr id="4" name="Picture 13" descr="HAW_Marke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_Marke_CMYK_300dpi.jpg"/>
                    <pic:cNvPicPr/>
                  </pic:nvPicPr>
                  <pic:blipFill>
                    <a:blip r:embed="rId8" cstate="print"/>
                    <a:stretch>
                      <a:fillRect/>
                    </a:stretch>
                  </pic:blipFill>
                  <pic:spPr>
                    <a:xfrm>
                      <a:off x="0" y="0"/>
                      <a:ext cx="3336290" cy="1216025"/>
                    </a:xfrm>
                    <a:prstGeom prst="rect">
                      <a:avLst/>
                    </a:prstGeom>
                  </pic:spPr>
                </pic:pic>
              </a:graphicData>
            </a:graphic>
          </wp:anchor>
        </w:drawing>
      </w:r>
    </w:p>
    <w:p w:rsidR="0007530C" w:rsidRPr="00EB7B9C" w:rsidRDefault="00A243AA" w:rsidP="001D08E9">
      <w:pPr>
        <w:pStyle w:val="Dipl-Standard"/>
        <w:rPr>
          <w:rFonts w:ascii="Arial" w:hAnsi="Arial"/>
          <w:szCs w:val="24"/>
        </w:rPr>
      </w:pPr>
      <w:r w:rsidRPr="00A243AA">
        <w:rPr>
          <w:noProof/>
          <w:szCs w:val="24"/>
          <w:lang w:val="en-US" w:eastAsia="en-US"/>
        </w:rPr>
        <w:pict>
          <v:group id="_x0000_s1043" style="position:absolute;left:0;text-align:left;margin-left:1.6pt;margin-top:95.85pt;width:599.15pt;height:7.55pt;z-index:-251645952;mso-position-horizontal-relative:page;mso-position-vertical-relative:page" coordorigin=",2979" coordsize="11900,151" o:allowincell="f">
            <v:rect id="_x0000_s1044" style="position:absolute;top:2983;width:1072;height:143" o:allowincell="f" fillcolor="#a3a3a3" stroked="f">
              <v:path arrowok="t"/>
            </v:rect>
            <v:rect id="_x0000_s1045" style="position:absolute;left:1072;top:2983;width:10826;height:144" o:allowincell="f" fillcolor="#00006f" stroked="f">
              <v:path arrowok="t"/>
            </v:rect>
            <w10:wrap anchorx="page" anchory="page"/>
          </v:group>
        </w:pict>
      </w:r>
    </w:p>
    <w:p w:rsidR="007045D5" w:rsidRPr="001D08E9" w:rsidRDefault="001D08E9" w:rsidP="001D08E9">
      <w:pPr>
        <w:pStyle w:val="Dipl-Standard"/>
        <w:rPr>
          <w:b/>
          <w:color w:val="002060"/>
          <w:sz w:val="26"/>
          <w:szCs w:val="26"/>
        </w:rPr>
      </w:pPr>
      <w:r w:rsidRPr="001D08E9">
        <w:rPr>
          <w:b/>
          <w:color w:val="002060"/>
          <w:sz w:val="26"/>
          <w:szCs w:val="26"/>
        </w:rPr>
        <w:t>DEPARTMENT FAHRZEUGTECHNIK UND FLUGZEUGBAU</w:t>
      </w:r>
    </w:p>
    <w:p w:rsidR="001D08E9" w:rsidRPr="001D08E9" w:rsidRDefault="001D08E9" w:rsidP="001D08E9">
      <w:pPr>
        <w:pStyle w:val="Dipl-Standard"/>
      </w:pPr>
    </w:p>
    <w:p w:rsidR="007045D5" w:rsidRPr="007045D5" w:rsidRDefault="007045D5" w:rsidP="001D08E9">
      <w:pPr>
        <w:pStyle w:val="Dipl-Standard"/>
        <w:rPr>
          <w:b/>
          <w:sz w:val="36"/>
        </w:rPr>
      </w:pPr>
      <w:r w:rsidRPr="007045D5">
        <w:rPr>
          <w:b/>
          <w:sz w:val="36"/>
        </w:rPr>
        <w:t>Fallbeispiele zum Reverse Engineering</w:t>
      </w:r>
    </w:p>
    <w:p w:rsidR="0007530C" w:rsidRDefault="007045D5" w:rsidP="001D08E9">
      <w:pPr>
        <w:pStyle w:val="Dipl-Standard"/>
        <w:rPr>
          <w:b/>
          <w:sz w:val="36"/>
        </w:rPr>
      </w:pPr>
      <w:r w:rsidRPr="007045D5">
        <w:rPr>
          <w:b/>
          <w:sz w:val="36"/>
        </w:rPr>
        <w:t>im Passagierflugzeugentwurf</w:t>
      </w:r>
    </w:p>
    <w:p w:rsidR="007045D5" w:rsidRPr="001D08E9" w:rsidRDefault="007045D5" w:rsidP="001D08E9">
      <w:pPr>
        <w:pStyle w:val="Dipl-Standard"/>
      </w:pPr>
    </w:p>
    <w:p w:rsidR="0007530C" w:rsidRPr="0007530C" w:rsidRDefault="0009398B" w:rsidP="001D08E9">
      <w:pPr>
        <w:pStyle w:val="Dipl-Standard"/>
      </w:pPr>
      <w:r>
        <w:t xml:space="preserve">Aufgabenstellung für </w:t>
      </w:r>
      <w:r w:rsidR="007045D5" w:rsidRPr="007045D5">
        <w:t>eine Bachelorarbeit</w:t>
      </w:r>
    </w:p>
    <w:p w:rsidR="0007530C" w:rsidRPr="0007530C" w:rsidRDefault="0007530C" w:rsidP="001D08E9">
      <w:pPr>
        <w:pStyle w:val="Dipl-Standard"/>
      </w:pPr>
    </w:p>
    <w:p w:rsidR="0007530C" w:rsidRPr="006836C7" w:rsidRDefault="0009398B" w:rsidP="001D08E9">
      <w:pPr>
        <w:pStyle w:val="Dipl-Standard"/>
        <w:rPr>
          <w:b/>
          <w:sz w:val="28"/>
        </w:rPr>
      </w:pPr>
      <w:r w:rsidRPr="006836C7">
        <w:rPr>
          <w:b/>
          <w:sz w:val="28"/>
        </w:rPr>
        <w:t>Hintergrund</w:t>
      </w:r>
    </w:p>
    <w:p w:rsidR="003A0C41" w:rsidRDefault="007045D5" w:rsidP="001D08E9">
      <w:pPr>
        <w:pStyle w:val="Dipl-Standard"/>
      </w:pPr>
      <w:r w:rsidRPr="007045D5">
        <w:t>Im Fach Flugzeugentwurf an der HAW Hamburg wird seit fast 20 Jahren in jeder Klausur ein Flugzeug nachentworfen. Dabei sollen die Studierenden (wie im Entwurf üblich) aus den Anforderungen und gegebenen Technologieparametern charakteristische Größen des Flugzeugs ermitteln, wie maximale Abflugmasse, Flügelfläche und Schub. Die eigentlich interessantere Aufgabe fällt aber beim Entwurf der Klausur an, denn zunächst muss aus den Anforderungen und den charakteristischen Größen auf die unbekannten (geheimen) Technologieparameter geschlossen werden. Diese Parameter sind insbesondere: Auftriebsbeiwert bei Landung und Start, maximale Gleitzahl und spezifischer Kraftstoffverbrauch im Reiseflug. Diese geheimen Parameter wurde</w:t>
      </w:r>
      <w:r w:rsidR="003C1BDD">
        <w:t>n</w:t>
      </w:r>
      <w:r w:rsidRPr="007045D5">
        <w:t xml:space="preserve"> für die Klausur mit etwas Erfahrung durch geschicktes Probieren mit dem Excel-basierten Entwurfswerkzeug PreSTo-Classic ermittelt. Im Sommersemester 2017 wurde das Vorgehen in einer Masterarbeit mit dem Titel "Reverse Engineering of Passenger Jet Classified Parameters" systematisiert. Es entstand das Excel-basierte Werkzeug "Passenger Jet Reverse Engineering" (PJRE). In der Masterarbeit wurden bereits 9 verschiedene konventionelle und unkonventionelle Flugzeuge untersucht.</w:t>
      </w:r>
    </w:p>
    <w:p w:rsidR="007045D5" w:rsidRDefault="007045D5" w:rsidP="001D08E9">
      <w:pPr>
        <w:pStyle w:val="Dipl-Standard"/>
      </w:pPr>
    </w:p>
    <w:p w:rsidR="0007530C" w:rsidRPr="006836C7" w:rsidRDefault="00AD1D14" w:rsidP="001D08E9">
      <w:pPr>
        <w:pStyle w:val="Dipl-Standard"/>
        <w:rPr>
          <w:b/>
          <w:sz w:val="28"/>
        </w:rPr>
      </w:pPr>
      <w:r w:rsidRPr="006836C7">
        <w:rPr>
          <w:b/>
          <w:sz w:val="28"/>
        </w:rPr>
        <w:t>Aufgabe</w:t>
      </w:r>
    </w:p>
    <w:p w:rsidR="003378D4" w:rsidRDefault="007045D5" w:rsidP="001D08E9">
      <w:pPr>
        <w:pStyle w:val="Dipl-Standard"/>
      </w:pPr>
      <w:r w:rsidRPr="007045D5">
        <w:t>Aufgabe dieser Bachelorarbeit ist die weitere Anwendung von PJRE. In 8 Fallbeispielen zu ausgewählten Passagierflugzeugen sollen mithilfe des Reverse Engineering die öffentlich nicht zugänglichen Parameter der Flugzeuge näherungsweise bestimmt werden. Die ermittelten Werte aus dem Reverse Engineering werden von PJRE auf Plausibilität geprüft durch Vergleich mit direkten Abschätzungen dieser Werte. Folgende Unterpunkte sollen berücksichtigt werden:</w:t>
      </w:r>
    </w:p>
    <w:p w:rsidR="007045D5" w:rsidRPr="002B0AD3" w:rsidRDefault="007045D5" w:rsidP="004200BA">
      <w:pPr>
        <w:pStyle w:val="Dipl-Standard"/>
        <w:numPr>
          <w:ilvl w:val="0"/>
          <w:numId w:val="3"/>
        </w:numPr>
      </w:pPr>
      <w:r w:rsidRPr="002B0AD3">
        <w:t>Kurze Einführung in das Reverse Engineering</w:t>
      </w:r>
    </w:p>
    <w:p w:rsidR="007045D5" w:rsidRDefault="007045D5" w:rsidP="004200BA">
      <w:pPr>
        <w:pStyle w:val="Dipl-Standard"/>
        <w:numPr>
          <w:ilvl w:val="0"/>
          <w:numId w:val="3"/>
        </w:numPr>
      </w:pPr>
      <w:r w:rsidRPr="002B0AD3">
        <w:t xml:space="preserve">Kurze Beschreibung </w:t>
      </w:r>
      <w:r>
        <w:t>von PJRE und der Methode</w:t>
      </w:r>
    </w:p>
    <w:p w:rsidR="007045D5" w:rsidRDefault="007045D5" w:rsidP="004200BA">
      <w:pPr>
        <w:pStyle w:val="Dipl-Standard"/>
        <w:numPr>
          <w:ilvl w:val="0"/>
          <w:numId w:val="3"/>
        </w:numPr>
      </w:pPr>
      <w:r>
        <w:t>Kritische Würdigung von PJRE und der Methode; Vorschlag von Verbesserungen</w:t>
      </w:r>
    </w:p>
    <w:p w:rsidR="007045D5" w:rsidRPr="00C55F69" w:rsidRDefault="007045D5" w:rsidP="004200BA">
      <w:pPr>
        <w:pStyle w:val="Dipl-Standard"/>
        <w:numPr>
          <w:ilvl w:val="0"/>
          <w:numId w:val="3"/>
        </w:numPr>
      </w:pPr>
      <w:r w:rsidRPr="00C55F69">
        <w:t>Vorstellung der Passagierflugzeuge und Diskussion genereller Konfigurationsmerkmale</w:t>
      </w:r>
    </w:p>
    <w:p w:rsidR="007045D5" w:rsidRPr="002B0AD3" w:rsidRDefault="007045D5" w:rsidP="004200BA">
      <w:pPr>
        <w:pStyle w:val="Dipl-Standard"/>
        <w:numPr>
          <w:ilvl w:val="0"/>
          <w:numId w:val="3"/>
        </w:numPr>
      </w:pPr>
      <w:r>
        <w:t xml:space="preserve">Vorstellung der </w:t>
      </w:r>
      <w:r w:rsidRPr="002B0AD3">
        <w:t>Ergebnisse des Reverse Engineering</w:t>
      </w:r>
    </w:p>
    <w:p w:rsidR="004B7490" w:rsidRPr="004B7490" w:rsidRDefault="007045D5" w:rsidP="004200BA">
      <w:pPr>
        <w:pStyle w:val="Dipl-Standard"/>
        <w:numPr>
          <w:ilvl w:val="0"/>
          <w:numId w:val="3"/>
        </w:numPr>
      </w:pPr>
      <w:r w:rsidRPr="00C55F69">
        <w:t xml:space="preserve">Diskussion der Ergebnisse </w:t>
      </w:r>
      <w:r>
        <w:t>und Vergleich der Flugzeuge</w:t>
      </w:r>
    </w:p>
    <w:p w:rsidR="003378D4" w:rsidRPr="00776902" w:rsidRDefault="00A300AF" w:rsidP="001D08E9">
      <w:pPr>
        <w:pStyle w:val="Dipl-Standard"/>
      </w:pPr>
      <w:r>
        <w:t xml:space="preserve">Die Ergebnisse </w:t>
      </w:r>
      <w:r w:rsidRPr="005419B4">
        <w:t>sollen</w:t>
      </w:r>
      <w:r>
        <w:t xml:space="preserve"> in einem Bericht dokumentiert werden. Bei der Erstellung des Berichts sind die entsprechenden DIN-Normen zu beachten.</w:t>
      </w:r>
      <w:bookmarkEnd w:id="0"/>
      <w:bookmarkEnd w:id="1"/>
    </w:p>
    <w:sectPr w:rsidR="003378D4" w:rsidRPr="00776902" w:rsidSect="00B27CD9">
      <w:headerReference w:type="even" r:id="rId20"/>
      <w:headerReference w:type="default" r:id="rId21"/>
      <w:footerReference w:type="even" r:id="rId22"/>
      <w:footerReference w:type="default" r:id="rId23"/>
      <w:headerReference w:type="first" r:id="rId24"/>
      <w:pgSz w:w="11907" w:h="16839" w:code="9"/>
      <w:pgMar w:top="1418" w:right="1418" w:bottom="1134" w:left="1418" w:header="709" w:footer="709" w:gutter="0"/>
      <w:pgNumType w:start="3"/>
      <w:cols w:space="567"/>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0FA" w:rsidRDefault="000E00FA">
      <w:r>
        <w:separator/>
      </w:r>
    </w:p>
  </w:endnote>
  <w:endnote w:type="continuationSeparator" w:id="0">
    <w:p w:rsidR="000E00FA" w:rsidRDefault="000E0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B4" w:rsidRDefault="00A243AA">
    <w:pPr>
      <w:pStyle w:val="Footer"/>
      <w:framePr w:wrap="around" w:vAnchor="text" w:hAnchor="margin" w:xAlign="outside" w:y="1"/>
      <w:rPr>
        <w:rStyle w:val="PageNumber"/>
      </w:rPr>
    </w:pPr>
    <w:r>
      <w:rPr>
        <w:rStyle w:val="PageNumber"/>
      </w:rPr>
      <w:fldChar w:fldCharType="begin"/>
    </w:r>
    <w:r w:rsidR="005419B4">
      <w:rPr>
        <w:rStyle w:val="PageNumber"/>
      </w:rPr>
      <w:instrText xml:space="preserve">PAGE  </w:instrText>
    </w:r>
    <w:r>
      <w:rPr>
        <w:rStyle w:val="PageNumber"/>
      </w:rPr>
      <w:fldChar w:fldCharType="end"/>
    </w:r>
  </w:p>
  <w:p w:rsidR="005419B4" w:rsidRDefault="005419B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B4" w:rsidRDefault="005419B4" w:rsidP="004C0205">
    <w:pPr>
      <w:pStyle w:val="Header"/>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0FA" w:rsidRDefault="000E00FA">
      <w:r>
        <w:separator/>
      </w:r>
    </w:p>
  </w:footnote>
  <w:footnote w:type="continuationSeparator" w:id="0">
    <w:p w:rsidR="000E00FA" w:rsidRDefault="000E0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B4" w:rsidRPr="00EC52B6" w:rsidRDefault="005419B4">
    <w:pPr>
      <w:pStyle w:val="Header"/>
      <w:jc w:val="center"/>
      <w:rPr>
        <w:rFonts w:ascii="Arial" w:hAnsi="Arial" w:cs="Arial"/>
        <w:sz w:val="22"/>
        <w:szCs w:val="22"/>
      </w:rPr>
    </w:pPr>
    <w:r>
      <w:rPr>
        <w:rFonts w:ascii="Arial" w:hAnsi="Arial" w:cs="Arial"/>
        <w:sz w:val="22"/>
        <w:szCs w:val="22"/>
      </w:rPr>
      <w:t>2</w:t>
    </w:r>
  </w:p>
  <w:p w:rsidR="005419B4" w:rsidRDefault="005419B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B4" w:rsidRDefault="00A243AA">
    <w:pPr>
      <w:pStyle w:val="Header"/>
      <w:framePr w:wrap="around" w:vAnchor="text" w:hAnchor="margin" w:xAlign="center" w:y="1"/>
      <w:rPr>
        <w:rStyle w:val="PageNumber"/>
      </w:rPr>
    </w:pPr>
    <w:r>
      <w:rPr>
        <w:rStyle w:val="PageNumber"/>
      </w:rPr>
      <w:fldChar w:fldCharType="begin"/>
    </w:r>
    <w:r w:rsidR="005419B4">
      <w:rPr>
        <w:rStyle w:val="PageNumber"/>
      </w:rPr>
      <w:instrText xml:space="preserve">PAGE  </w:instrText>
    </w:r>
    <w:r>
      <w:rPr>
        <w:rStyle w:val="PageNumber"/>
      </w:rPr>
      <w:fldChar w:fldCharType="end"/>
    </w:r>
  </w:p>
  <w:p w:rsidR="005419B4" w:rsidRDefault="005419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462883"/>
      <w:docPartObj>
        <w:docPartGallery w:val="Page Numbers (Top of Page)"/>
        <w:docPartUnique/>
      </w:docPartObj>
    </w:sdtPr>
    <w:sdtContent>
      <w:p w:rsidR="005419B4" w:rsidRDefault="00A243AA" w:rsidP="005D2527">
        <w:pPr>
          <w:pStyle w:val="Header"/>
          <w:jc w:val="center"/>
        </w:pPr>
        <w:fldSimple w:instr="PAGE   \* MERGEFORMAT">
          <w:r w:rsidR="00B444A4">
            <w:rPr>
              <w:noProof/>
            </w:rPr>
            <w:t>7</w:t>
          </w:r>
        </w:fldSimple>
      </w:p>
    </w:sdtContent>
  </w:sdt>
  <w:p w:rsidR="005419B4" w:rsidRDefault="005419B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84241"/>
      <w:docPartObj>
        <w:docPartGallery w:val="Page Numbers (Top of Page)"/>
        <w:docPartUnique/>
      </w:docPartObj>
    </w:sdtPr>
    <w:sdtContent>
      <w:p w:rsidR="005419B4" w:rsidRDefault="00A243AA">
        <w:pPr>
          <w:pStyle w:val="Header"/>
          <w:jc w:val="center"/>
        </w:pPr>
        <w:r>
          <w:fldChar w:fldCharType="begin"/>
        </w:r>
        <w:r>
          <w:instrText>PAGE   \* MERGEFORMAT</w:instrText>
        </w:r>
        <w:r>
          <w:fldChar w:fldCharType="separate"/>
        </w:r>
        <w:r w:rsidR="005419B4">
          <w:rPr>
            <w:noProof/>
          </w:rPr>
          <w:t>0</w:t>
        </w:r>
        <w:r>
          <w:fldChar w:fldCharType="end"/>
        </w:r>
      </w:p>
    </w:sdtContent>
  </w:sdt>
  <w:p w:rsidR="005419B4" w:rsidRDefault="005419B4" w:rsidP="007D1271">
    <w:pPr>
      <w:tabs>
        <w:tab w:val="left" w:pos="567"/>
        <w:tab w:val="left" w:pos="1134"/>
        <w:tab w:val="center" w:pos="453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F12"/>
    <w:multiLevelType w:val="hybridMultilevel"/>
    <w:tmpl w:val="73C6F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8A7C9C"/>
    <w:multiLevelType w:val="multilevel"/>
    <w:tmpl w:val="B1F6D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rPr>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CEA3B8B"/>
    <w:multiLevelType w:val="hybridMultilevel"/>
    <w:tmpl w:val="EDC65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567"/>
  <w:autoHyphenation/>
  <w:hyphenationZone w:val="28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
  <w:rsids>
    <w:rsidRoot w:val="000B1629"/>
    <w:rsid w:val="00000126"/>
    <w:rsid w:val="00000AC9"/>
    <w:rsid w:val="00001BD1"/>
    <w:rsid w:val="00002CED"/>
    <w:rsid w:val="00003925"/>
    <w:rsid w:val="00004145"/>
    <w:rsid w:val="00004161"/>
    <w:rsid w:val="00004DD6"/>
    <w:rsid w:val="00005111"/>
    <w:rsid w:val="00005F42"/>
    <w:rsid w:val="00007BF0"/>
    <w:rsid w:val="00010A04"/>
    <w:rsid w:val="00010CE7"/>
    <w:rsid w:val="00012ACF"/>
    <w:rsid w:val="00012E3D"/>
    <w:rsid w:val="0001322E"/>
    <w:rsid w:val="000132DE"/>
    <w:rsid w:val="0001394A"/>
    <w:rsid w:val="000147A2"/>
    <w:rsid w:val="00020A5E"/>
    <w:rsid w:val="000255AB"/>
    <w:rsid w:val="00026524"/>
    <w:rsid w:val="00027AD2"/>
    <w:rsid w:val="00031497"/>
    <w:rsid w:val="0003480F"/>
    <w:rsid w:val="00035694"/>
    <w:rsid w:val="00035EB8"/>
    <w:rsid w:val="00036517"/>
    <w:rsid w:val="00037763"/>
    <w:rsid w:val="0004022C"/>
    <w:rsid w:val="0004082D"/>
    <w:rsid w:val="00041245"/>
    <w:rsid w:val="000421C0"/>
    <w:rsid w:val="00042422"/>
    <w:rsid w:val="0004244A"/>
    <w:rsid w:val="000428C9"/>
    <w:rsid w:val="000430F0"/>
    <w:rsid w:val="00043850"/>
    <w:rsid w:val="00045354"/>
    <w:rsid w:val="00045E6F"/>
    <w:rsid w:val="000462DB"/>
    <w:rsid w:val="00047BA3"/>
    <w:rsid w:val="0005079F"/>
    <w:rsid w:val="000514B6"/>
    <w:rsid w:val="00051F2B"/>
    <w:rsid w:val="00052E69"/>
    <w:rsid w:val="0005407D"/>
    <w:rsid w:val="00054D66"/>
    <w:rsid w:val="00054D75"/>
    <w:rsid w:val="00056954"/>
    <w:rsid w:val="00056DC8"/>
    <w:rsid w:val="00061218"/>
    <w:rsid w:val="00061FF0"/>
    <w:rsid w:val="00063B14"/>
    <w:rsid w:val="0006438B"/>
    <w:rsid w:val="00065876"/>
    <w:rsid w:val="000676A8"/>
    <w:rsid w:val="000700B6"/>
    <w:rsid w:val="0007195E"/>
    <w:rsid w:val="0007530C"/>
    <w:rsid w:val="00076A10"/>
    <w:rsid w:val="0008032F"/>
    <w:rsid w:val="00080DD4"/>
    <w:rsid w:val="00081493"/>
    <w:rsid w:val="00081624"/>
    <w:rsid w:val="00083C87"/>
    <w:rsid w:val="000850EA"/>
    <w:rsid w:val="0008724C"/>
    <w:rsid w:val="00090A13"/>
    <w:rsid w:val="00091FA5"/>
    <w:rsid w:val="00092783"/>
    <w:rsid w:val="0009398B"/>
    <w:rsid w:val="00093D7A"/>
    <w:rsid w:val="00094225"/>
    <w:rsid w:val="00094340"/>
    <w:rsid w:val="00095E7B"/>
    <w:rsid w:val="00096479"/>
    <w:rsid w:val="00096A50"/>
    <w:rsid w:val="00096BC7"/>
    <w:rsid w:val="000A2945"/>
    <w:rsid w:val="000A373F"/>
    <w:rsid w:val="000A3D61"/>
    <w:rsid w:val="000A49A9"/>
    <w:rsid w:val="000A64CD"/>
    <w:rsid w:val="000B1629"/>
    <w:rsid w:val="000B3991"/>
    <w:rsid w:val="000B5842"/>
    <w:rsid w:val="000B5D38"/>
    <w:rsid w:val="000B7784"/>
    <w:rsid w:val="000C0215"/>
    <w:rsid w:val="000C0401"/>
    <w:rsid w:val="000C0AE7"/>
    <w:rsid w:val="000C2688"/>
    <w:rsid w:val="000C2CA8"/>
    <w:rsid w:val="000C31BB"/>
    <w:rsid w:val="000C496F"/>
    <w:rsid w:val="000C4A5E"/>
    <w:rsid w:val="000C4EBA"/>
    <w:rsid w:val="000C63F7"/>
    <w:rsid w:val="000C7B3A"/>
    <w:rsid w:val="000D180A"/>
    <w:rsid w:val="000D26B8"/>
    <w:rsid w:val="000D5E94"/>
    <w:rsid w:val="000D622E"/>
    <w:rsid w:val="000E00FA"/>
    <w:rsid w:val="000E07B4"/>
    <w:rsid w:val="000E3BE3"/>
    <w:rsid w:val="000E4699"/>
    <w:rsid w:val="000E6AE0"/>
    <w:rsid w:val="000E6DBC"/>
    <w:rsid w:val="000E79C2"/>
    <w:rsid w:val="000F09D6"/>
    <w:rsid w:val="000F16F7"/>
    <w:rsid w:val="000F2E72"/>
    <w:rsid w:val="000F2E7F"/>
    <w:rsid w:val="000F718F"/>
    <w:rsid w:val="000F7383"/>
    <w:rsid w:val="001011F9"/>
    <w:rsid w:val="00102CF1"/>
    <w:rsid w:val="001034FE"/>
    <w:rsid w:val="001038C5"/>
    <w:rsid w:val="00103E3A"/>
    <w:rsid w:val="00104D4C"/>
    <w:rsid w:val="00104E74"/>
    <w:rsid w:val="00107A71"/>
    <w:rsid w:val="00110C27"/>
    <w:rsid w:val="00111F89"/>
    <w:rsid w:val="00112B1C"/>
    <w:rsid w:val="00113253"/>
    <w:rsid w:val="00115EDB"/>
    <w:rsid w:val="00116291"/>
    <w:rsid w:val="00121227"/>
    <w:rsid w:val="00121430"/>
    <w:rsid w:val="00121884"/>
    <w:rsid w:val="00121C76"/>
    <w:rsid w:val="00123486"/>
    <w:rsid w:val="001240C5"/>
    <w:rsid w:val="00124E05"/>
    <w:rsid w:val="0012684C"/>
    <w:rsid w:val="00130303"/>
    <w:rsid w:val="00133535"/>
    <w:rsid w:val="0013464A"/>
    <w:rsid w:val="00134B47"/>
    <w:rsid w:val="00142E56"/>
    <w:rsid w:val="001437C2"/>
    <w:rsid w:val="00145376"/>
    <w:rsid w:val="001505C7"/>
    <w:rsid w:val="00151516"/>
    <w:rsid w:val="00151798"/>
    <w:rsid w:val="00151CDC"/>
    <w:rsid w:val="00152C58"/>
    <w:rsid w:val="001541E6"/>
    <w:rsid w:val="001565C6"/>
    <w:rsid w:val="00156C0A"/>
    <w:rsid w:val="00156EC8"/>
    <w:rsid w:val="00165405"/>
    <w:rsid w:val="00165D21"/>
    <w:rsid w:val="001736C7"/>
    <w:rsid w:val="00173931"/>
    <w:rsid w:val="001739DE"/>
    <w:rsid w:val="00174A20"/>
    <w:rsid w:val="00174E70"/>
    <w:rsid w:val="00174F7D"/>
    <w:rsid w:val="00176150"/>
    <w:rsid w:val="00176EDD"/>
    <w:rsid w:val="00177B6E"/>
    <w:rsid w:val="001800FD"/>
    <w:rsid w:val="00180996"/>
    <w:rsid w:val="0018431A"/>
    <w:rsid w:val="001858A3"/>
    <w:rsid w:val="00185992"/>
    <w:rsid w:val="001860EB"/>
    <w:rsid w:val="00187AAC"/>
    <w:rsid w:val="00187F67"/>
    <w:rsid w:val="00190EEA"/>
    <w:rsid w:val="00191498"/>
    <w:rsid w:val="00194770"/>
    <w:rsid w:val="00195247"/>
    <w:rsid w:val="0019631B"/>
    <w:rsid w:val="00196876"/>
    <w:rsid w:val="00196AB6"/>
    <w:rsid w:val="00196F3D"/>
    <w:rsid w:val="001A0CAD"/>
    <w:rsid w:val="001A1A72"/>
    <w:rsid w:val="001A4411"/>
    <w:rsid w:val="001A669F"/>
    <w:rsid w:val="001A66FB"/>
    <w:rsid w:val="001B1969"/>
    <w:rsid w:val="001B19C7"/>
    <w:rsid w:val="001B1AF9"/>
    <w:rsid w:val="001B52C5"/>
    <w:rsid w:val="001B625E"/>
    <w:rsid w:val="001C151E"/>
    <w:rsid w:val="001C293D"/>
    <w:rsid w:val="001C3E82"/>
    <w:rsid w:val="001C418A"/>
    <w:rsid w:val="001C45F1"/>
    <w:rsid w:val="001C57BF"/>
    <w:rsid w:val="001C738C"/>
    <w:rsid w:val="001D02BE"/>
    <w:rsid w:val="001D08E9"/>
    <w:rsid w:val="001D3775"/>
    <w:rsid w:val="001D3B34"/>
    <w:rsid w:val="001D4734"/>
    <w:rsid w:val="001D5453"/>
    <w:rsid w:val="001D58D9"/>
    <w:rsid w:val="001D6117"/>
    <w:rsid w:val="001D6FA4"/>
    <w:rsid w:val="001D7905"/>
    <w:rsid w:val="001D7C14"/>
    <w:rsid w:val="001E07F9"/>
    <w:rsid w:val="001E0F94"/>
    <w:rsid w:val="001E1A5B"/>
    <w:rsid w:val="001E1B11"/>
    <w:rsid w:val="001E29E8"/>
    <w:rsid w:val="001E4781"/>
    <w:rsid w:val="001E5243"/>
    <w:rsid w:val="001E6028"/>
    <w:rsid w:val="001F228B"/>
    <w:rsid w:val="001F2BBA"/>
    <w:rsid w:val="001F6C0D"/>
    <w:rsid w:val="0020115B"/>
    <w:rsid w:val="0020118E"/>
    <w:rsid w:val="00202EED"/>
    <w:rsid w:val="00204617"/>
    <w:rsid w:val="00204F4A"/>
    <w:rsid w:val="00210D3D"/>
    <w:rsid w:val="002114A0"/>
    <w:rsid w:val="00211D21"/>
    <w:rsid w:val="00212A2B"/>
    <w:rsid w:val="0021316E"/>
    <w:rsid w:val="00214DAB"/>
    <w:rsid w:val="00216393"/>
    <w:rsid w:val="00217128"/>
    <w:rsid w:val="0022126E"/>
    <w:rsid w:val="0022205E"/>
    <w:rsid w:val="0022212A"/>
    <w:rsid w:val="002248E6"/>
    <w:rsid w:val="00224F19"/>
    <w:rsid w:val="00226C27"/>
    <w:rsid w:val="00226D8F"/>
    <w:rsid w:val="00231CEA"/>
    <w:rsid w:val="00231D83"/>
    <w:rsid w:val="00232243"/>
    <w:rsid w:val="00232F84"/>
    <w:rsid w:val="00233B13"/>
    <w:rsid w:val="00234749"/>
    <w:rsid w:val="002349DB"/>
    <w:rsid w:val="00236025"/>
    <w:rsid w:val="00237871"/>
    <w:rsid w:val="002419ED"/>
    <w:rsid w:val="002434C2"/>
    <w:rsid w:val="00244099"/>
    <w:rsid w:val="002452B0"/>
    <w:rsid w:val="00247356"/>
    <w:rsid w:val="002504B1"/>
    <w:rsid w:val="00250D27"/>
    <w:rsid w:val="0025426C"/>
    <w:rsid w:val="0026071A"/>
    <w:rsid w:val="00260F16"/>
    <w:rsid w:val="002744CA"/>
    <w:rsid w:val="002805D3"/>
    <w:rsid w:val="002816C7"/>
    <w:rsid w:val="00283D44"/>
    <w:rsid w:val="00283E25"/>
    <w:rsid w:val="0028476C"/>
    <w:rsid w:val="002922BC"/>
    <w:rsid w:val="00294118"/>
    <w:rsid w:val="00295BC3"/>
    <w:rsid w:val="002976D9"/>
    <w:rsid w:val="002A0A24"/>
    <w:rsid w:val="002A706E"/>
    <w:rsid w:val="002B0073"/>
    <w:rsid w:val="002B01FB"/>
    <w:rsid w:val="002B2DB6"/>
    <w:rsid w:val="002B3677"/>
    <w:rsid w:val="002B5C79"/>
    <w:rsid w:val="002B7521"/>
    <w:rsid w:val="002B75BD"/>
    <w:rsid w:val="002B76DD"/>
    <w:rsid w:val="002C02D4"/>
    <w:rsid w:val="002C039E"/>
    <w:rsid w:val="002C0509"/>
    <w:rsid w:val="002C06FC"/>
    <w:rsid w:val="002C074C"/>
    <w:rsid w:val="002C33F6"/>
    <w:rsid w:val="002C44A8"/>
    <w:rsid w:val="002C466D"/>
    <w:rsid w:val="002C4B24"/>
    <w:rsid w:val="002C6429"/>
    <w:rsid w:val="002C6485"/>
    <w:rsid w:val="002C73C9"/>
    <w:rsid w:val="002D3A46"/>
    <w:rsid w:val="002D411C"/>
    <w:rsid w:val="002D451A"/>
    <w:rsid w:val="002D597C"/>
    <w:rsid w:val="002D61B3"/>
    <w:rsid w:val="002D6D94"/>
    <w:rsid w:val="002D7DCD"/>
    <w:rsid w:val="002E1AF8"/>
    <w:rsid w:val="002E2D12"/>
    <w:rsid w:val="002E2E5C"/>
    <w:rsid w:val="002E3C54"/>
    <w:rsid w:val="002E4E98"/>
    <w:rsid w:val="002E5F1C"/>
    <w:rsid w:val="002E697E"/>
    <w:rsid w:val="002E6F13"/>
    <w:rsid w:val="002F09D2"/>
    <w:rsid w:val="002F196B"/>
    <w:rsid w:val="002F4428"/>
    <w:rsid w:val="002F488D"/>
    <w:rsid w:val="002F6769"/>
    <w:rsid w:val="003010E5"/>
    <w:rsid w:val="00302D93"/>
    <w:rsid w:val="003033B8"/>
    <w:rsid w:val="003037D4"/>
    <w:rsid w:val="0030399E"/>
    <w:rsid w:val="00305B45"/>
    <w:rsid w:val="00305F6F"/>
    <w:rsid w:val="00306561"/>
    <w:rsid w:val="003103DA"/>
    <w:rsid w:val="0031223A"/>
    <w:rsid w:val="00312661"/>
    <w:rsid w:val="00315228"/>
    <w:rsid w:val="00315BF7"/>
    <w:rsid w:val="00315D2F"/>
    <w:rsid w:val="00317F12"/>
    <w:rsid w:val="00322751"/>
    <w:rsid w:val="003234CB"/>
    <w:rsid w:val="00324A86"/>
    <w:rsid w:val="003250C6"/>
    <w:rsid w:val="003262AB"/>
    <w:rsid w:val="003264A1"/>
    <w:rsid w:val="003269BE"/>
    <w:rsid w:val="00326EF1"/>
    <w:rsid w:val="003303CF"/>
    <w:rsid w:val="00330803"/>
    <w:rsid w:val="003343B3"/>
    <w:rsid w:val="00335A91"/>
    <w:rsid w:val="00337072"/>
    <w:rsid w:val="003378D4"/>
    <w:rsid w:val="00337B2E"/>
    <w:rsid w:val="00340300"/>
    <w:rsid w:val="00343BDD"/>
    <w:rsid w:val="00345741"/>
    <w:rsid w:val="00347AA5"/>
    <w:rsid w:val="00350AD9"/>
    <w:rsid w:val="00350C63"/>
    <w:rsid w:val="00352B39"/>
    <w:rsid w:val="00353AB3"/>
    <w:rsid w:val="00353FA7"/>
    <w:rsid w:val="00354660"/>
    <w:rsid w:val="003546F2"/>
    <w:rsid w:val="00354C1E"/>
    <w:rsid w:val="00355558"/>
    <w:rsid w:val="00356379"/>
    <w:rsid w:val="00362865"/>
    <w:rsid w:val="003642C9"/>
    <w:rsid w:val="003658B9"/>
    <w:rsid w:val="00365D4B"/>
    <w:rsid w:val="00370011"/>
    <w:rsid w:val="00370605"/>
    <w:rsid w:val="00370EAC"/>
    <w:rsid w:val="0037166B"/>
    <w:rsid w:val="003718C2"/>
    <w:rsid w:val="00371BE4"/>
    <w:rsid w:val="00372212"/>
    <w:rsid w:val="003735EA"/>
    <w:rsid w:val="003747C6"/>
    <w:rsid w:val="00374E9C"/>
    <w:rsid w:val="0037554E"/>
    <w:rsid w:val="00377FA6"/>
    <w:rsid w:val="003816A2"/>
    <w:rsid w:val="00382AF0"/>
    <w:rsid w:val="0038413B"/>
    <w:rsid w:val="00384814"/>
    <w:rsid w:val="003870A5"/>
    <w:rsid w:val="0038721A"/>
    <w:rsid w:val="00387616"/>
    <w:rsid w:val="00391014"/>
    <w:rsid w:val="00391E2A"/>
    <w:rsid w:val="0039375E"/>
    <w:rsid w:val="00397D66"/>
    <w:rsid w:val="003A0C41"/>
    <w:rsid w:val="003A3E67"/>
    <w:rsid w:val="003A3FE9"/>
    <w:rsid w:val="003A4D42"/>
    <w:rsid w:val="003A52DB"/>
    <w:rsid w:val="003A54FC"/>
    <w:rsid w:val="003A65CC"/>
    <w:rsid w:val="003A7ED6"/>
    <w:rsid w:val="003B0AFD"/>
    <w:rsid w:val="003B606E"/>
    <w:rsid w:val="003C0F13"/>
    <w:rsid w:val="003C0FA4"/>
    <w:rsid w:val="003C1BDD"/>
    <w:rsid w:val="003C37A1"/>
    <w:rsid w:val="003C4A5F"/>
    <w:rsid w:val="003C4CC7"/>
    <w:rsid w:val="003C6961"/>
    <w:rsid w:val="003C6A73"/>
    <w:rsid w:val="003C7DB1"/>
    <w:rsid w:val="003D3C17"/>
    <w:rsid w:val="003D713C"/>
    <w:rsid w:val="003E086F"/>
    <w:rsid w:val="003E146C"/>
    <w:rsid w:val="003E1967"/>
    <w:rsid w:val="003E20DC"/>
    <w:rsid w:val="003E3501"/>
    <w:rsid w:val="003E5986"/>
    <w:rsid w:val="003E61ED"/>
    <w:rsid w:val="003F0775"/>
    <w:rsid w:val="003F32E1"/>
    <w:rsid w:val="003F51BB"/>
    <w:rsid w:val="003F586B"/>
    <w:rsid w:val="003F5F4B"/>
    <w:rsid w:val="003F7AAC"/>
    <w:rsid w:val="0040101E"/>
    <w:rsid w:val="00401408"/>
    <w:rsid w:val="00401D33"/>
    <w:rsid w:val="00402632"/>
    <w:rsid w:val="004116D0"/>
    <w:rsid w:val="00412DF8"/>
    <w:rsid w:val="004135E8"/>
    <w:rsid w:val="00414EDD"/>
    <w:rsid w:val="004200BA"/>
    <w:rsid w:val="0042030E"/>
    <w:rsid w:val="00422CA8"/>
    <w:rsid w:val="00423438"/>
    <w:rsid w:val="00423F07"/>
    <w:rsid w:val="00425019"/>
    <w:rsid w:val="00425255"/>
    <w:rsid w:val="0043051D"/>
    <w:rsid w:val="004326A4"/>
    <w:rsid w:val="0043401D"/>
    <w:rsid w:val="0043430D"/>
    <w:rsid w:val="004345DA"/>
    <w:rsid w:val="00436928"/>
    <w:rsid w:val="00436F65"/>
    <w:rsid w:val="00440BC7"/>
    <w:rsid w:val="004436A2"/>
    <w:rsid w:val="0044439E"/>
    <w:rsid w:val="00447182"/>
    <w:rsid w:val="00452DE8"/>
    <w:rsid w:val="00453667"/>
    <w:rsid w:val="0045366B"/>
    <w:rsid w:val="0045525F"/>
    <w:rsid w:val="00455C22"/>
    <w:rsid w:val="00455CB9"/>
    <w:rsid w:val="00455CF0"/>
    <w:rsid w:val="00455DD6"/>
    <w:rsid w:val="00455F08"/>
    <w:rsid w:val="00456D4C"/>
    <w:rsid w:val="004578C6"/>
    <w:rsid w:val="00457D38"/>
    <w:rsid w:val="00460033"/>
    <w:rsid w:val="0046008F"/>
    <w:rsid w:val="004604D7"/>
    <w:rsid w:val="0046594C"/>
    <w:rsid w:val="00465CCE"/>
    <w:rsid w:val="004663D7"/>
    <w:rsid w:val="0046659E"/>
    <w:rsid w:val="00466877"/>
    <w:rsid w:val="00467B25"/>
    <w:rsid w:val="00471DB4"/>
    <w:rsid w:val="004753CB"/>
    <w:rsid w:val="00475968"/>
    <w:rsid w:val="00476B00"/>
    <w:rsid w:val="004771FF"/>
    <w:rsid w:val="004814AB"/>
    <w:rsid w:val="0048232B"/>
    <w:rsid w:val="0048297C"/>
    <w:rsid w:val="00483002"/>
    <w:rsid w:val="004837B3"/>
    <w:rsid w:val="00483F48"/>
    <w:rsid w:val="00484763"/>
    <w:rsid w:val="004867F8"/>
    <w:rsid w:val="0049100E"/>
    <w:rsid w:val="004916D0"/>
    <w:rsid w:val="0049555E"/>
    <w:rsid w:val="00496B89"/>
    <w:rsid w:val="004A0F62"/>
    <w:rsid w:val="004A1C16"/>
    <w:rsid w:val="004A4969"/>
    <w:rsid w:val="004A5649"/>
    <w:rsid w:val="004A7D9F"/>
    <w:rsid w:val="004B0B3D"/>
    <w:rsid w:val="004B2ED0"/>
    <w:rsid w:val="004B461C"/>
    <w:rsid w:val="004B4D11"/>
    <w:rsid w:val="004B5131"/>
    <w:rsid w:val="004B584C"/>
    <w:rsid w:val="004B7485"/>
    <w:rsid w:val="004B7490"/>
    <w:rsid w:val="004C0205"/>
    <w:rsid w:val="004C2384"/>
    <w:rsid w:val="004C3765"/>
    <w:rsid w:val="004C3836"/>
    <w:rsid w:val="004C44E9"/>
    <w:rsid w:val="004C4F38"/>
    <w:rsid w:val="004C5E8E"/>
    <w:rsid w:val="004D0272"/>
    <w:rsid w:val="004D0E4D"/>
    <w:rsid w:val="004D3DEA"/>
    <w:rsid w:val="004D45B0"/>
    <w:rsid w:val="004D624A"/>
    <w:rsid w:val="004D6BAF"/>
    <w:rsid w:val="004D6C1A"/>
    <w:rsid w:val="004D798F"/>
    <w:rsid w:val="004E1831"/>
    <w:rsid w:val="004E1863"/>
    <w:rsid w:val="004E75E2"/>
    <w:rsid w:val="004F14F2"/>
    <w:rsid w:val="004F2362"/>
    <w:rsid w:val="004F2E61"/>
    <w:rsid w:val="004F3ABD"/>
    <w:rsid w:val="004F3E79"/>
    <w:rsid w:val="004F4EE4"/>
    <w:rsid w:val="004F50EA"/>
    <w:rsid w:val="004F5A06"/>
    <w:rsid w:val="004F6501"/>
    <w:rsid w:val="004F7501"/>
    <w:rsid w:val="004F7EEE"/>
    <w:rsid w:val="00500A48"/>
    <w:rsid w:val="00502F29"/>
    <w:rsid w:val="00502FE4"/>
    <w:rsid w:val="005043CD"/>
    <w:rsid w:val="005045C6"/>
    <w:rsid w:val="00506E25"/>
    <w:rsid w:val="00507CD2"/>
    <w:rsid w:val="00512664"/>
    <w:rsid w:val="0051352A"/>
    <w:rsid w:val="0051376C"/>
    <w:rsid w:val="00513C2C"/>
    <w:rsid w:val="00514918"/>
    <w:rsid w:val="005161AE"/>
    <w:rsid w:val="0052593F"/>
    <w:rsid w:val="00525C36"/>
    <w:rsid w:val="00526AC7"/>
    <w:rsid w:val="005276EA"/>
    <w:rsid w:val="00532208"/>
    <w:rsid w:val="005361F1"/>
    <w:rsid w:val="0053669E"/>
    <w:rsid w:val="005373B8"/>
    <w:rsid w:val="00537549"/>
    <w:rsid w:val="00537857"/>
    <w:rsid w:val="005412DC"/>
    <w:rsid w:val="00541535"/>
    <w:rsid w:val="005419B4"/>
    <w:rsid w:val="00544AD5"/>
    <w:rsid w:val="00545315"/>
    <w:rsid w:val="00545737"/>
    <w:rsid w:val="0055154A"/>
    <w:rsid w:val="00553044"/>
    <w:rsid w:val="00557864"/>
    <w:rsid w:val="00557AF6"/>
    <w:rsid w:val="00560176"/>
    <w:rsid w:val="005602C1"/>
    <w:rsid w:val="00560D79"/>
    <w:rsid w:val="00561503"/>
    <w:rsid w:val="005630C2"/>
    <w:rsid w:val="00563B54"/>
    <w:rsid w:val="00564144"/>
    <w:rsid w:val="00564199"/>
    <w:rsid w:val="00565EFB"/>
    <w:rsid w:val="00566545"/>
    <w:rsid w:val="005666B0"/>
    <w:rsid w:val="005703B5"/>
    <w:rsid w:val="00571903"/>
    <w:rsid w:val="0057354B"/>
    <w:rsid w:val="00574646"/>
    <w:rsid w:val="00574A8B"/>
    <w:rsid w:val="00575AAE"/>
    <w:rsid w:val="00576D64"/>
    <w:rsid w:val="00581CFB"/>
    <w:rsid w:val="0058247D"/>
    <w:rsid w:val="0058312F"/>
    <w:rsid w:val="005851BA"/>
    <w:rsid w:val="00590905"/>
    <w:rsid w:val="00590916"/>
    <w:rsid w:val="00592B4C"/>
    <w:rsid w:val="00597E13"/>
    <w:rsid w:val="005A02EF"/>
    <w:rsid w:val="005A0AEF"/>
    <w:rsid w:val="005A0B71"/>
    <w:rsid w:val="005A1427"/>
    <w:rsid w:val="005A33BF"/>
    <w:rsid w:val="005A3D6E"/>
    <w:rsid w:val="005B043B"/>
    <w:rsid w:val="005B1DA9"/>
    <w:rsid w:val="005B2096"/>
    <w:rsid w:val="005B2BA0"/>
    <w:rsid w:val="005B39B8"/>
    <w:rsid w:val="005B5A1C"/>
    <w:rsid w:val="005B66A2"/>
    <w:rsid w:val="005B78A7"/>
    <w:rsid w:val="005C00E0"/>
    <w:rsid w:val="005C01A1"/>
    <w:rsid w:val="005C035F"/>
    <w:rsid w:val="005C0584"/>
    <w:rsid w:val="005C1314"/>
    <w:rsid w:val="005C163C"/>
    <w:rsid w:val="005C1A05"/>
    <w:rsid w:val="005C2E33"/>
    <w:rsid w:val="005C2FE2"/>
    <w:rsid w:val="005C31E8"/>
    <w:rsid w:val="005C32AD"/>
    <w:rsid w:val="005C3E6B"/>
    <w:rsid w:val="005C47D9"/>
    <w:rsid w:val="005C7552"/>
    <w:rsid w:val="005D0644"/>
    <w:rsid w:val="005D088A"/>
    <w:rsid w:val="005D1880"/>
    <w:rsid w:val="005D1D3A"/>
    <w:rsid w:val="005D2527"/>
    <w:rsid w:val="005D275A"/>
    <w:rsid w:val="005D2D03"/>
    <w:rsid w:val="005D51B0"/>
    <w:rsid w:val="005D748D"/>
    <w:rsid w:val="005E28BA"/>
    <w:rsid w:val="005E3384"/>
    <w:rsid w:val="005E3662"/>
    <w:rsid w:val="005E3748"/>
    <w:rsid w:val="005E6D0B"/>
    <w:rsid w:val="005E7C87"/>
    <w:rsid w:val="005F1163"/>
    <w:rsid w:val="005F1A44"/>
    <w:rsid w:val="005F28E2"/>
    <w:rsid w:val="005F320A"/>
    <w:rsid w:val="005F3243"/>
    <w:rsid w:val="005F3308"/>
    <w:rsid w:val="005F384E"/>
    <w:rsid w:val="005F4D3F"/>
    <w:rsid w:val="005F7E8E"/>
    <w:rsid w:val="00600B6F"/>
    <w:rsid w:val="00601715"/>
    <w:rsid w:val="00601D40"/>
    <w:rsid w:val="00605A1F"/>
    <w:rsid w:val="006107BE"/>
    <w:rsid w:val="00611D87"/>
    <w:rsid w:val="006166C3"/>
    <w:rsid w:val="0061697F"/>
    <w:rsid w:val="00616DC7"/>
    <w:rsid w:val="00616DF2"/>
    <w:rsid w:val="0062012A"/>
    <w:rsid w:val="00621F8E"/>
    <w:rsid w:val="006226BF"/>
    <w:rsid w:val="0062566D"/>
    <w:rsid w:val="00626B8B"/>
    <w:rsid w:val="00630AD1"/>
    <w:rsid w:val="006311EF"/>
    <w:rsid w:val="00632422"/>
    <w:rsid w:val="00632C17"/>
    <w:rsid w:val="00632C6F"/>
    <w:rsid w:val="0063380A"/>
    <w:rsid w:val="006346F5"/>
    <w:rsid w:val="0063515D"/>
    <w:rsid w:val="006413E0"/>
    <w:rsid w:val="0064229D"/>
    <w:rsid w:val="00645A7F"/>
    <w:rsid w:val="00650D5A"/>
    <w:rsid w:val="0065122D"/>
    <w:rsid w:val="00653A79"/>
    <w:rsid w:val="00653E14"/>
    <w:rsid w:val="00656CA5"/>
    <w:rsid w:val="00657B04"/>
    <w:rsid w:val="0066049C"/>
    <w:rsid w:val="0066149B"/>
    <w:rsid w:val="00661929"/>
    <w:rsid w:val="00664971"/>
    <w:rsid w:val="00666059"/>
    <w:rsid w:val="00670984"/>
    <w:rsid w:val="006727ED"/>
    <w:rsid w:val="006728ED"/>
    <w:rsid w:val="0067519C"/>
    <w:rsid w:val="00677267"/>
    <w:rsid w:val="00680229"/>
    <w:rsid w:val="006836C7"/>
    <w:rsid w:val="00685F3C"/>
    <w:rsid w:val="00687374"/>
    <w:rsid w:val="006917FA"/>
    <w:rsid w:val="006927F9"/>
    <w:rsid w:val="0069298A"/>
    <w:rsid w:val="006940AF"/>
    <w:rsid w:val="00694948"/>
    <w:rsid w:val="006A04E6"/>
    <w:rsid w:val="006A240C"/>
    <w:rsid w:val="006A5B27"/>
    <w:rsid w:val="006A6340"/>
    <w:rsid w:val="006A65F0"/>
    <w:rsid w:val="006B049F"/>
    <w:rsid w:val="006B0A8B"/>
    <w:rsid w:val="006B1F02"/>
    <w:rsid w:val="006B61EC"/>
    <w:rsid w:val="006C1283"/>
    <w:rsid w:val="006C6323"/>
    <w:rsid w:val="006D02EC"/>
    <w:rsid w:val="006D0CAE"/>
    <w:rsid w:val="006D1007"/>
    <w:rsid w:val="006D2E08"/>
    <w:rsid w:val="006D4754"/>
    <w:rsid w:val="006D576A"/>
    <w:rsid w:val="006D6C2F"/>
    <w:rsid w:val="006D75EC"/>
    <w:rsid w:val="006E00E6"/>
    <w:rsid w:val="006E20A9"/>
    <w:rsid w:val="006E4723"/>
    <w:rsid w:val="006E548E"/>
    <w:rsid w:val="006E5EBB"/>
    <w:rsid w:val="006E68AD"/>
    <w:rsid w:val="006E69D4"/>
    <w:rsid w:val="006F083B"/>
    <w:rsid w:val="006F15A1"/>
    <w:rsid w:val="006F2D3D"/>
    <w:rsid w:val="006F4366"/>
    <w:rsid w:val="006F4CD5"/>
    <w:rsid w:val="006F6EEE"/>
    <w:rsid w:val="006F7169"/>
    <w:rsid w:val="007007FB"/>
    <w:rsid w:val="00700B89"/>
    <w:rsid w:val="007037C5"/>
    <w:rsid w:val="007045D5"/>
    <w:rsid w:val="00704806"/>
    <w:rsid w:val="0070515C"/>
    <w:rsid w:val="007068AD"/>
    <w:rsid w:val="007076C8"/>
    <w:rsid w:val="00707869"/>
    <w:rsid w:val="00707FFC"/>
    <w:rsid w:val="007103CA"/>
    <w:rsid w:val="007103CB"/>
    <w:rsid w:val="00711A71"/>
    <w:rsid w:val="00711CB7"/>
    <w:rsid w:val="00712D22"/>
    <w:rsid w:val="0071337A"/>
    <w:rsid w:val="0071607E"/>
    <w:rsid w:val="007165DE"/>
    <w:rsid w:val="00716942"/>
    <w:rsid w:val="007172C1"/>
    <w:rsid w:val="00720842"/>
    <w:rsid w:val="0072206A"/>
    <w:rsid w:val="007223D4"/>
    <w:rsid w:val="007228C4"/>
    <w:rsid w:val="00722F82"/>
    <w:rsid w:val="00724B71"/>
    <w:rsid w:val="00725641"/>
    <w:rsid w:val="00725A90"/>
    <w:rsid w:val="0072725B"/>
    <w:rsid w:val="007275E0"/>
    <w:rsid w:val="007277A7"/>
    <w:rsid w:val="00727B22"/>
    <w:rsid w:val="007304FF"/>
    <w:rsid w:val="0073072B"/>
    <w:rsid w:val="007314AD"/>
    <w:rsid w:val="00731F8C"/>
    <w:rsid w:val="00733836"/>
    <w:rsid w:val="00733EDE"/>
    <w:rsid w:val="00733EE5"/>
    <w:rsid w:val="00733FA7"/>
    <w:rsid w:val="007379BF"/>
    <w:rsid w:val="0074028C"/>
    <w:rsid w:val="00740E4D"/>
    <w:rsid w:val="00741378"/>
    <w:rsid w:val="0074225D"/>
    <w:rsid w:val="00743EB7"/>
    <w:rsid w:val="007442A2"/>
    <w:rsid w:val="00745456"/>
    <w:rsid w:val="00745E05"/>
    <w:rsid w:val="007460A0"/>
    <w:rsid w:val="0075097D"/>
    <w:rsid w:val="00751539"/>
    <w:rsid w:val="00751B90"/>
    <w:rsid w:val="00752F27"/>
    <w:rsid w:val="007530D7"/>
    <w:rsid w:val="007533C6"/>
    <w:rsid w:val="00753EFA"/>
    <w:rsid w:val="0075463B"/>
    <w:rsid w:val="00755AA0"/>
    <w:rsid w:val="00755B60"/>
    <w:rsid w:val="007566A2"/>
    <w:rsid w:val="00757AA7"/>
    <w:rsid w:val="00760020"/>
    <w:rsid w:val="00760186"/>
    <w:rsid w:val="00760E1D"/>
    <w:rsid w:val="007615EA"/>
    <w:rsid w:val="00761F78"/>
    <w:rsid w:val="00762618"/>
    <w:rsid w:val="007629B5"/>
    <w:rsid w:val="007636D2"/>
    <w:rsid w:val="00767419"/>
    <w:rsid w:val="007713FB"/>
    <w:rsid w:val="00773B3A"/>
    <w:rsid w:val="0077536A"/>
    <w:rsid w:val="00776611"/>
    <w:rsid w:val="00776874"/>
    <w:rsid w:val="00776902"/>
    <w:rsid w:val="00781137"/>
    <w:rsid w:val="00781B04"/>
    <w:rsid w:val="00783537"/>
    <w:rsid w:val="0078391A"/>
    <w:rsid w:val="00784519"/>
    <w:rsid w:val="00784FBE"/>
    <w:rsid w:val="00786FF6"/>
    <w:rsid w:val="007900CD"/>
    <w:rsid w:val="00791330"/>
    <w:rsid w:val="00791EBB"/>
    <w:rsid w:val="007920D2"/>
    <w:rsid w:val="007922B7"/>
    <w:rsid w:val="00796302"/>
    <w:rsid w:val="00796A2D"/>
    <w:rsid w:val="0079728E"/>
    <w:rsid w:val="00797911"/>
    <w:rsid w:val="007A032C"/>
    <w:rsid w:val="007A2B27"/>
    <w:rsid w:val="007A3A05"/>
    <w:rsid w:val="007A6803"/>
    <w:rsid w:val="007B167A"/>
    <w:rsid w:val="007B1931"/>
    <w:rsid w:val="007B4D56"/>
    <w:rsid w:val="007B5B77"/>
    <w:rsid w:val="007B6BB5"/>
    <w:rsid w:val="007B7AFC"/>
    <w:rsid w:val="007C1DE8"/>
    <w:rsid w:val="007C21B7"/>
    <w:rsid w:val="007C27D2"/>
    <w:rsid w:val="007C7CAB"/>
    <w:rsid w:val="007D1271"/>
    <w:rsid w:val="007D149B"/>
    <w:rsid w:val="007D2B26"/>
    <w:rsid w:val="007D2B64"/>
    <w:rsid w:val="007D37C7"/>
    <w:rsid w:val="007D43F5"/>
    <w:rsid w:val="007D509D"/>
    <w:rsid w:val="007D6493"/>
    <w:rsid w:val="007D64B3"/>
    <w:rsid w:val="007D6CC1"/>
    <w:rsid w:val="007D70A7"/>
    <w:rsid w:val="007E0AB3"/>
    <w:rsid w:val="007E1471"/>
    <w:rsid w:val="007E185E"/>
    <w:rsid w:val="007E1FA1"/>
    <w:rsid w:val="007E31D3"/>
    <w:rsid w:val="007E479C"/>
    <w:rsid w:val="007E5C9B"/>
    <w:rsid w:val="007E5F2D"/>
    <w:rsid w:val="007E5F47"/>
    <w:rsid w:val="007E600A"/>
    <w:rsid w:val="007F0000"/>
    <w:rsid w:val="007F0ED9"/>
    <w:rsid w:val="007F1204"/>
    <w:rsid w:val="007F1B6D"/>
    <w:rsid w:val="007F2D71"/>
    <w:rsid w:val="007F301F"/>
    <w:rsid w:val="007F47D6"/>
    <w:rsid w:val="007F6303"/>
    <w:rsid w:val="00801741"/>
    <w:rsid w:val="00801D0D"/>
    <w:rsid w:val="00802524"/>
    <w:rsid w:val="0080381B"/>
    <w:rsid w:val="00806BC2"/>
    <w:rsid w:val="0080716B"/>
    <w:rsid w:val="008102B1"/>
    <w:rsid w:val="00814C7C"/>
    <w:rsid w:val="00816003"/>
    <w:rsid w:val="008165E0"/>
    <w:rsid w:val="00816BCF"/>
    <w:rsid w:val="00817DD8"/>
    <w:rsid w:val="00822601"/>
    <w:rsid w:val="008253B3"/>
    <w:rsid w:val="00825432"/>
    <w:rsid w:val="008255A6"/>
    <w:rsid w:val="00825EA4"/>
    <w:rsid w:val="0082745E"/>
    <w:rsid w:val="00830B1E"/>
    <w:rsid w:val="00831AF7"/>
    <w:rsid w:val="00831E55"/>
    <w:rsid w:val="00832329"/>
    <w:rsid w:val="008323BA"/>
    <w:rsid w:val="00832EDF"/>
    <w:rsid w:val="00833069"/>
    <w:rsid w:val="0083309A"/>
    <w:rsid w:val="008337C6"/>
    <w:rsid w:val="008355BB"/>
    <w:rsid w:val="00835A21"/>
    <w:rsid w:val="00841D4B"/>
    <w:rsid w:val="00841F0C"/>
    <w:rsid w:val="00842B3F"/>
    <w:rsid w:val="00843248"/>
    <w:rsid w:val="008440C7"/>
    <w:rsid w:val="008443E1"/>
    <w:rsid w:val="00845A25"/>
    <w:rsid w:val="00846D4A"/>
    <w:rsid w:val="00846F44"/>
    <w:rsid w:val="0085160A"/>
    <w:rsid w:val="00852A15"/>
    <w:rsid w:val="00853AFE"/>
    <w:rsid w:val="00853FC5"/>
    <w:rsid w:val="00854A30"/>
    <w:rsid w:val="00855FAF"/>
    <w:rsid w:val="00857BE0"/>
    <w:rsid w:val="0086010F"/>
    <w:rsid w:val="008610B9"/>
    <w:rsid w:val="008610EA"/>
    <w:rsid w:val="008625D5"/>
    <w:rsid w:val="00862DAE"/>
    <w:rsid w:val="00863BF5"/>
    <w:rsid w:val="008658D0"/>
    <w:rsid w:val="00865CBB"/>
    <w:rsid w:val="008662DE"/>
    <w:rsid w:val="008666AF"/>
    <w:rsid w:val="0086692F"/>
    <w:rsid w:val="00866FA6"/>
    <w:rsid w:val="0086784E"/>
    <w:rsid w:val="008700FF"/>
    <w:rsid w:val="00871C7E"/>
    <w:rsid w:val="0087328E"/>
    <w:rsid w:val="00875AA3"/>
    <w:rsid w:val="008762C9"/>
    <w:rsid w:val="00877925"/>
    <w:rsid w:val="00880BA0"/>
    <w:rsid w:val="00880DA2"/>
    <w:rsid w:val="00881A08"/>
    <w:rsid w:val="008930BB"/>
    <w:rsid w:val="008941C2"/>
    <w:rsid w:val="00895221"/>
    <w:rsid w:val="00895FA1"/>
    <w:rsid w:val="008A12EB"/>
    <w:rsid w:val="008A4C26"/>
    <w:rsid w:val="008A52A7"/>
    <w:rsid w:val="008A632E"/>
    <w:rsid w:val="008A7161"/>
    <w:rsid w:val="008A736B"/>
    <w:rsid w:val="008B1968"/>
    <w:rsid w:val="008B21A8"/>
    <w:rsid w:val="008B268D"/>
    <w:rsid w:val="008B4F4F"/>
    <w:rsid w:val="008B5599"/>
    <w:rsid w:val="008B5BAB"/>
    <w:rsid w:val="008B6FFE"/>
    <w:rsid w:val="008C46E0"/>
    <w:rsid w:val="008C569A"/>
    <w:rsid w:val="008C59A0"/>
    <w:rsid w:val="008C62A9"/>
    <w:rsid w:val="008C6F8C"/>
    <w:rsid w:val="008D1996"/>
    <w:rsid w:val="008D199D"/>
    <w:rsid w:val="008D2917"/>
    <w:rsid w:val="008D2E0A"/>
    <w:rsid w:val="008D5118"/>
    <w:rsid w:val="008D5B10"/>
    <w:rsid w:val="008D6292"/>
    <w:rsid w:val="008D6832"/>
    <w:rsid w:val="008D7C95"/>
    <w:rsid w:val="008E083A"/>
    <w:rsid w:val="008E179B"/>
    <w:rsid w:val="008E2913"/>
    <w:rsid w:val="008E2EE9"/>
    <w:rsid w:val="008E3602"/>
    <w:rsid w:val="008E3B96"/>
    <w:rsid w:val="008E58FA"/>
    <w:rsid w:val="008E5B1A"/>
    <w:rsid w:val="008E6F67"/>
    <w:rsid w:val="008F089F"/>
    <w:rsid w:val="008F08DA"/>
    <w:rsid w:val="008F1B4A"/>
    <w:rsid w:val="008F1BEE"/>
    <w:rsid w:val="008F22FC"/>
    <w:rsid w:val="008F2907"/>
    <w:rsid w:val="008F5AD3"/>
    <w:rsid w:val="008F5EB7"/>
    <w:rsid w:val="008F5F68"/>
    <w:rsid w:val="008F6159"/>
    <w:rsid w:val="0090140C"/>
    <w:rsid w:val="009015B1"/>
    <w:rsid w:val="00901E64"/>
    <w:rsid w:val="00902335"/>
    <w:rsid w:val="00902362"/>
    <w:rsid w:val="009047FF"/>
    <w:rsid w:val="009063D5"/>
    <w:rsid w:val="00910F8F"/>
    <w:rsid w:val="009112EC"/>
    <w:rsid w:val="0091140F"/>
    <w:rsid w:val="00913B5B"/>
    <w:rsid w:val="00915510"/>
    <w:rsid w:val="00916ED2"/>
    <w:rsid w:val="00916F4D"/>
    <w:rsid w:val="00917BA8"/>
    <w:rsid w:val="00921B15"/>
    <w:rsid w:val="0092444A"/>
    <w:rsid w:val="009251AD"/>
    <w:rsid w:val="00925E06"/>
    <w:rsid w:val="00926455"/>
    <w:rsid w:val="009266DE"/>
    <w:rsid w:val="00926CAC"/>
    <w:rsid w:val="0093102F"/>
    <w:rsid w:val="009315B0"/>
    <w:rsid w:val="009343BF"/>
    <w:rsid w:val="009360A2"/>
    <w:rsid w:val="00937438"/>
    <w:rsid w:val="00937663"/>
    <w:rsid w:val="009402C7"/>
    <w:rsid w:val="009421E4"/>
    <w:rsid w:val="009440A4"/>
    <w:rsid w:val="00945694"/>
    <w:rsid w:val="009457AA"/>
    <w:rsid w:val="00946945"/>
    <w:rsid w:val="00947C23"/>
    <w:rsid w:val="00951CC0"/>
    <w:rsid w:val="009541AA"/>
    <w:rsid w:val="0095522A"/>
    <w:rsid w:val="00955F08"/>
    <w:rsid w:val="0096427A"/>
    <w:rsid w:val="00965C9D"/>
    <w:rsid w:val="00973110"/>
    <w:rsid w:val="009801F7"/>
    <w:rsid w:val="00980DD5"/>
    <w:rsid w:val="009811EA"/>
    <w:rsid w:val="00982199"/>
    <w:rsid w:val="0098329F"/>
    <w:rsid w:val="00983755"/>
    <w:rsid w:val="00983A10"/>
    <w:rsid w:val="0098448F"/>
    <w:rsid w:val="00984E1A"/>
    <w:rsid w:val="009871D1"/>
    <w:rsid w:val="00987967"/>
    <w:rsid w:val="00987A94"/>
    <w:rsid w:val="00990906"/>
    <w:rsid w:val="00990FD9"/>
    <w:rsid w:val="00991AD0"/>
    <w:rsid w:val="00992131"/>
    <w:rsid w:val="009935AF"/>
    <w:rsid w:val="00993728"/>
    <w:rsid w:val="00994E87"/>
    <w:rsid w:val="00995541"/>
    <w:rsid w:val="00995C28"/>
    <w:rsid w:val="00996888"/>
    <w:rsid w:val="00996A69"/>
    <w:rsid w:val="0099728D"/>
    <w:rsid w:val="0099769E"/>
    <w:rsid w:val="009979A6"/>
    <w:rsid w:val="009A022C"/>
    <w:rsid w:val="009A084A"/>
    <w:rsid w:val="009A0D09"/>
    <w:rsid w:val="009A0EB4"/>
    <w:rsid w:val="009A1A77"/>
    <w:rsid w:val="009A367E"/>
    <w:rsid w:val="009A39B8"/>
    <w:rsid w:val="009A4401"/>
    <w:rsid w:val="009A4496"/>
    <w:rsid w:val="009A4A3C"/>
    <w:rsid w:val="009A512A"/>
    <w:rsid w:val="009A5F06"/>
    <w:rsid w:val="009A79A4"/>
    <w:rsid w:val="009A7D43"/>
    <w:rsid w:val="009B1CB8"/>
    <w:rsid w:val="009B1DCD"/>
    <w:rsid w:val="009B3B31"/>
    <w:rsid w:val="009B3C61"/>
    <w:rsid w:val="009B42A4"/>
    <w:rsid w:val="009B4880"/>
    <w:rsid w:val="009B68AB"/>
    <w:rsid w:val="009C088C"/>
    <w:rsid w:val="009C0B01"/>
    <w:rsid w:val="009C0FDF"/>
    <w:rsid w:val="009C18EE"/>
    <w:rsid w:val="009C353D"/>
    <w:rsid w:val="009C3600"/>
    <w:rsid w:val="009C3FE0"/>
    <w:rsid w:val="009C512A"/>
    <w:rsid w:val="009C69BC"/>
    <w:rsid w:val="009C6A70"/>
    <w:rsid w:val="009D0831"/>
    <w:rsid w:val="009D0DF9"/>
    <w:rsid w:val="009D16E4"/>
    <w:rsid w:val="009D1F13"/>
    <w:rsid w:val="009D3BB2"/>
    <w:rsid w:val="009D3C3B"/>
    <w:rsid w:val="009D4644"/>
    <w:rsid w:val="009D6545"/>
    <w:rsid w:val="009D7A70"/>
    <w:rsid w:val="009D7C7B"/>
    <w:rsid w:val="009E05C8"/>
    <w:rsid w:val="009E080D"/>
    <w:rsid w:val="009E2034"/>
    <w:rsid w:val="009E2E03"/>
    <w:rsid w:val="009E2F74"/>
    <w:rsid w:val="009E38BD"/>
    <w:rsid w:val="009E4045"/>
    <w:rsid w:val="009E4757"/>
    <w:rsid w:val="009E4B07"/>
    <w:rsid w:val="009E6ECF"/>
    <w:rsid w:val="009F0136"/>
    <w:rsid w:val="009F0B7D"/>
    <w:rsid w:val="009F0CFD"/>
    <w:rsid w:val="009F1F7D"/>
    <w:rsid w:val="009F6DA2"/>
    <w:rsid w:val="00A01910"/>
    <w:rsid w:val="00A036DA"/>
    <w:rsid w:val="00A038E4"/>
    <w:rsid w:val="00A0399F"/>
    <w:rsid w:val="00A07612"/>
    <w:rsid w:val="00A07EAB"/>
    <w:rsid w:val="00A101A0"/>
    <w:rsid w:val="00A106CA"/>
    <w:rsid w:val="00A119CF"/>
    <w:rsid w:val="00A122BF"/>
    <w:rsid w:val="00A1264C"/>
    <w:rsid w:val="00A128A7"/>
    <w:rsid w:val="00A15597"/>
    <w:rsid w:val="00A159AD"/>
    <w:rsid w:val="00A15D97"/>
    <w:rsid w:val="00A1793C"/>
    <w:rsid w:val="00A179C9"/>
    <w:rsid w:val="00A202FF"/>
    <w:rsid w:val="00A203BA"/>
    <w:rsid w:val="00A20661"/>
    <w:rsid w:val="00A22571"/>
    <w:rsid w:val="00A243AA"/>
    <w:rsid w:val="00A24C19"/>
    <w:rsid w:val="00A25A4B"/>
    <w:rsid w:val="00A27F26"/>
    <w:rsid w:val="00A300AF"/>
    <w:rsid w:val="00A311C7"/>
    <w:rsid w:val="00A33DD6"/>
    <w:rsid w:val="00A35055"/>
    <w:rsid w:val="00A35980"/>
    <w:rsid w:val="00A35CFB"/>
    <w:rsid w:val="00A36586"/>
    <w:rsid w:val="00A3747B"/>
    <w:rsid w:val="00A37B4D"/>
    <w:rsid w:val="00A45677"/>
    <w:rsid w:val="00A478F4"/>
    <w:rsid w:val="00A52999"/>
    <w:rsid w:val="00A53B09"/>
    <w:rsid w:val="00A54119"/>
    <w:rsid w:val="00A5454B"/>
    <w:rsid w:val="00A54775"/>
    <w:rsid w:val="00A54D8B"/>
    <w:rsid w:val="00A5696B"/>
    <w:rsid w:val="00A60F91"/>
    <w:rsid w:val="00A6408C"/>
    <w:rsid w:val="00A64136"/>
    <w:rsid w:val="00A64138"/>
    <w:rsid w:val="00A64531"/>
    <w:rsid w:val="00A64F7A"/>
    <w:rsid w:val="00A6607E"/>
    <w:rsid w:val="00A703CD"/>
    <w:rsid w:val="00A73880"/>
    <w:rsid w:val="00A74640"/>
    <w:rsid w:val="00A75D32"/>
    <w:rsid w:val="00A7612F"/>
    <w:rsid w:val="00A764BA"/>
    <w:rsid w:val="00A77EC5"/>
    <w:rsid w:val="00A80B36"/>
    <w:rsid w:val="00A83842"/>
    <w:rsid w:val="00A83BD4"/>
    <w:rsid w:val="00A83CDF"/>
    <w:rsid w:val="00A84B73"/>
    <w:rsid w:val="00A85076"/>
    <w:rsid w:val="00A860A5"/>
    <w:rsid w:val="00A91066"/>
    <w:rsid w:val="00A92265"/>
    <w:rsid w:val="00AA10F1"/>
    <w:rsid w:val="00AA25D8"/>
    <w:rsid w:val="00AA2B72"/>
    <w:rsid w:val="00AA3429"/>
    <w:rsid w:val="00AA466E"/>
    <w:rsid w:val="00AA4D47"/>
    <w:rsid w:val="00AA51E0"/>
    <w:rsid w:val="00AA5567"/>
    <w:rsid w:val="00AA62C8"/>
    <w:rsid w:val="00AA6A45"/>
    <w:rsid w:val="00AA7062"/>
    <w:rsid w:val="00AB394A"/>
    <w:rsid w:val="00AB40BF"/>
    <w:rsid w:val="00AB4CD8"/>
    <w:rsid w:val="00AB69D1"/>
    <w:rsid w:val="00AB774C"/>
    <w:rsid w:val="00AB78B0"/>
    <w:rsid w:val="00AB7CB3"/>
    <w:rsid w:val="00AC1F8C"/>
    <w:rsid w:val="00AC30C4"/>
    <w:rsid w:val="00AC3F5B"/>
    <w:rsid w:val="00AC5003"/>
    <w:rsid w:val="00AC5647"/>
    <w:rsid w:val="00AC7660"/>
    <w:rsid w:val="00AD01CD"/>
    <w:rsid w:val="00AD099A"/>
    <w:rsid w:val="00AD13C3"/>
    <w:rsid w:val="00AD1785"/>
    <w:rsid w:val="00AD1D14"/>
    <w:rsid w:val="00AD31CF"/>
    <w:rsid w:val="00AD3961"/>
    <w:rsid w:val="00AD522A"/>
    <w:rsid w:val="00AD6F33"/>
    <w:rsid w:val="00AD757A"/>
    <w:rsid w:val="00AD7769"/>
    <w:rsid w:val="00AE670A"/>
    <w:rsid w:val="00AE6A0B"/>
    <w:rsid w:val="00AF20CC"/>
    <w:rsid w:val="00AF2BAD"/>
    <w:rsid w:val="00B01124"/>
    <w:rsid w:val="00B01236"/>
    <w:rsid w:val="00B0258B"/>
    <w:rsid w:val="00B03B89"/>
    <w:rsid w:val="00B04502"/>
    <w:rsid w:val="00B063CD"/>
    <w:rsid w:val="00B11283"/>
    <w:rsid w:val="00B121AB"/>
    <w:rsid w:val="00B123F7"/>
    <w:rsid w:val="00B133C4"/>
    <w:rsid w:val="00B159DB"/>
    <w:rsid w:val="00B1621C"/>
    <w:rsid w:val="00B16D29"/>
    <w:rsid w:val="00B1728F"/>
    <w:rsid w:val="00B240FE"/>
    <w:rsid w:val="00B2456B"/>
    <w:rsid w:val="00B24F71"/>
    <w:rsid w:val="00B2509E"/>
    <w:rsid w:val="00B25FD0"/>
    <w:rsid w:val="00B26547"/>
    <w:rsid w:val="00B2701F"/>
    <w:rsid w:val="00B27CD9"/>
    <w:rsid w:val="00B304BB"/>
    <w:rsid w:val="00B311D8"/>
    <w:rsid w:val="00B354E2"/>
    <w:rsid w:val="00B35CE8"/>
    <w:rsid w:val="00B36DBB"/>
    <w:rsid w:val="00B37053"/>
    <w:rsid w:val="00B40D46"/>
    <w:rsid w:val="00B41F87"/>
    <w:rsid w:val="00B42210"/>
    <w:rsid w:val="00B437BE"/>
    <w:rsid w:val="00B444A4"/>
    <w:rsid w:val="00B47F8E"/>
    <w:rsid w:val="00B522AF"/>
    <w:rsid w:val="00B527F6"/>
    <w:rsid w:val="00B52E75"/>
    <w:rsid w:val="00B536AC"/>
    <w:rsid w:val="00B53A59"/>
    <w:rsid w:val="00B54185"/>
    <w:rsid w:val="00B54293"/>
    <w:rsid w:val="00B55F3E"/>
    <w:rsid w:val="00B568A1"/>
    <w:rsid w:val="00B56C41"/>
    <w:rsid w:val="00B57A2C"/>
    <w:rsid w:val="00B6009D"/>
    <w:rsid w:val="00B60CE8"/>
    <w:rsid w:val="00B60DCF"/>
    <w:rsid w:val="00B61256"/>
    <w:rsid w:val="00B636EC"/>
    <w:rsid w:val="00B63B63"/>
    <w:rsid w:val="00B66E70"/>
    <w:rsid w:val="00B7093B"/>
    <w:rsid w:val="00B71396"/>
    <w:rsid w:val="00B72191"/>
    <w:rsid w:val="00B75965"/>
    <w:rsid w:val="00B80A30"/>
    <w:rsid w:val="00B84BDD"/>
    <w:rsid w:val="00B84FB1"/>
    <w:rsid w:val="00B85AEF"/>
    <w:rsid w:val="00B8610E"/>
    <w:rsid w:val="00B93086"/>
    <w:rsid w:val="00B9308D"/>
    <w:rsid w:val="00B94C6E"/>
    <w:rsid w:val="00B95872"/>
    <w:rsid w:val="00BA033D"/>
    <w:rsid w:val="00BA0819"/>
    <w:rsid w:val="00BA0E4F"/>
    <w:rsid w:val="00BA2769"/>
    <w:rsid w:val="00BA2D63"/>
    <w:rsid w:val="00BA38A5"/>
    <w:rsid w:val="00BA5D37"/>
    <w:rsid w:val="00BA65F1"/>
    <w:rsid w:val="00BA7BF3"/>
    <w:rsid w:val="00BB2879"/>
    <w:rsid w:val="00BB58A7"/>
    <w:rsid w:val="00BB68CD"/>
    <w:rsid w:val="00BB6BAE"/>
    <w:rsid w:val="00BC2242"/>
    <w:rsid w:val="00BC2C24"/>
    <w:rsid w:val="00BC6735"/>
    <w:rsid w:val="00BC67EE"/>
    <w:rsid w:val="00BD0CD8"/>
    <w:rsid w:val="00BD308A"/>
    <w:rsid w:val="00BD3F3E"/>
    <w:rsid w:val="00BD506D"/>
    <w:rsid w:val="00BD68AF"/>
    <w:rsid w:val="00BE01ED"/>
    <w:rsid w:val="00BE22B6"/>
    <w:rsid w:val="00BE37D0"/>
    <w:rsid w:val="00BE3E50"/>
    <w:rsid w:val="00BE4F62"/>
    <w:rsid w:val="00BE57AE"/>
    <w:rsid w:val="00BE7F36"/>
    <w:rsid w:val="00BF17E6"/>
    <w:rsid w:val="00BF1C06"/>
    <w:rsid w:val="00BF290E"/>
    <w:rsid w:val="00BF2A3D"/>
    <w:rsid w:val="00BF36F6"/>
    <w:rsid w:val="00BF58EA"/>
    <w:rsid w:val="00BF65E9"/>
    <w:rsid w:val="00C00357"/>
    <w:rsid w:val="00C0105B"/>
    <w:rsid w:val="00C0284C"/>
    <w:rsid w:val="00C03F2C"/>
    <w:rsid w:val="00C06B03"/>
    <w:rsid w:val="00C11734"/>
    <w:rsid w:val="00C1226C"/>
    <w:rsid w:val="00C12FC3"/>
    <w:rsid w:val="00C13851"/>
    <w:rsid w:val="00C13913"/>
    <w:rsid w:val="00C14376"/>
    <w:rsid w:val="00C14777"/>
    <w:rsid w:val="00C1484D"/>
    <w:rsid w:val="00C15276"/>
    <w:rsid w:val="00C208AE"/>
    <w:rsid w:val="00C21CA2"/>
    <w:rsid w:val="00C21DCC"/>
    <w:rsid w:val="00C21E0E"/>
    <w:rsid w:val="00C24D02"/>
    <w:rsid w:val="00C25941"/>
    <w:rsid w:val="00C25EBC"/>
    <w:rsid w:val="00C26AC3"/>
    <w:rsid w:val="00C26DA8"/>
    <w:rsid w:val="00C3063D"/>
    <w:rsid w:val="00C30C1E"/>
    <w:rsid w:val="00C32ABF"/>
    <w:rsid w:val="00C346AE"/>
    <w:rsid w:val="00C346EE"/>
    <w:rsid w:val="00C3611F"/>
    <w:rsid w:val="00C41706"/>
    <w:rsid w:val="00C42AB8"/>
    <w:rsid w:val="00C45967"/>
    <w:rsid w:val="00C47BC5"/>
    <w:rsid w:val="00C5072C"/>
    <w:rsid w:val="00C5403D"/>
    <w:rsid w:val="00C54D74"/>
    <w:rsid w:val="00C5551F"/>
    <w:rsid w:val="00C55AAE"/>
    <w:rsid w:val="00C56627"/>
    <w:rsid w:val="00C56B68"/>
    <w:rsid w:val="00C56CDF"/>
    <w:rsid w:val="00C6449B"/>
    <w:rsid w:val="00C66F42"/>
    <w:rsid w:val="00C70449"/>
    <w:rsid w:val="00C7052E"/>
    <w:rsid w:val="00C74159"/>
    <w:rsid w:val="00C75F60"/>
    <w:rsid w:val="00C770BA"/>
    <w:rsid w:val="00C77369"/>
    <w:rsid w:val="00C7737E"/>
    <w:rsid w:val="00C776B6"/>
    <w:rsid w:val="00C823CC"/>
    <w:rsid w:val="00C82895"/>
    <w:rsid w:val="00C83950"/>
    <w:rsid w:val="00C848A6"/>
    <w:rsid w:val="00C85A56"/>
    <w:rsid w:val="00C867C3"/>
    <w:rsid w:val="00C9084D"/>
    <w:rsid w:val="00C916E7"/>
    <w:rsid w:val="00C91790"/>
    <w:rsid w:val="00C92DA8"/>
    <w:rsid w:val="00C938D1"/>
    <w:rsid w:val="00C95E11"/>
    <w:rsid w:val="00C97830"/>
    <w:rsid w:val="00CA16E4"/>
    <w:rsid w:val="00CA2680"/>
    <w:rsid w:val="00CA2BD6"/>
    <w:rsid w:val="00CA3046"/>
    <w:rsid w:val="00CA4B6A"/>
    <w:rsid w:val="00CA4DD6"/>
    <w:rsid w:val="00CA6193"/>
    <w:rsid w:val="00CA66CB"/>
    <w:rsid w:val="00CA79E5"/>
    <w:rsid w:val="00CA7ABC"/>
    <w:rsid w:val="00CB331F"/>
    <w:rsid w:val="00CB3A6F"/>
    <w:rsid w:val="00CB588F"/>
    <w:rsid w:val="00CB619F"/>
    <w:rsid w:val="00CC3D8D"/>
    <w:rsid w:val="00CC4085"/>
    <w:rsid w:val="00CC4375"/>
    <w:rsid w:val="00CC4EDB"/>
    <w:rsid w:val="00CC5CD7"/>
    <w:rsid w:val="00CC72B1"/>
    <w:rsid w:val="00CD0B87"/>
    <w:rsid w:val="00CD37FE"/>
    <w:rsid w:val="00CD404B"/>
    <w:rsid w:val="00CD52C8"/>
    <w:rsid w:val="00CD574F"/>
    <w:rsid w:val="00CD73E2"/>
    <w:rsid w:val="00CE0434"/>
    <w:rsid w:val="00CE05A1"/>
    <w:rsid w:val="00CE1874"/>
    <w:rsid w:val="00CE3059"/>
    <w:rsid w:val="00CE328C"/>
    <w:rsid w:val="00CE345B"/>
    <w:rsid w:val="00CE4049"/>
    <w:rsid w:val="00CF4792"/>
    <w:rsid w:val="00CF5723"/>
    <w:rsid w:val="00CF6448"/>
    <w:rsid w:val="00CF793F"/>
    <w:rsid w:val="00CF7CDE"/>
    <w:rsid w:val="00D00515"/>
    <w:rsid w:val="00D00AF6"/>
    <w:rsid w:val="00D023C4"/>
    <w:rsid w:val="00D05147"/>
    <w:rsid w:val="00D06647"/>
    <w:rsid w:val="00D10384"/>
    <w:rsid w:val="00D117D5"/>
    <w:rsid w:val="00D1261D"/>
    <w:rsid w:val="00D12ADB"/>
    <w:rsid w:val="00D13572"/>
    <w:rsid w:val="00D141F1"/>
    <w:rsid w:val="00D14FC4"/>
    <w:rsid w:val="00D161C2"/>
    <w:rsid w:val="00D16CD9"/>
    <w:rsid w:val="00D20B87"/>
    <w:rsid w:val="00D22306"/>
    <w:rsid w:val="00D23F37"/>
    <w:rsid w:val="00D24741"/>
    <w:rsid w:val="00D24BBD"/>
    <w:rsid w:val="00D250A8"/>
    <w:rsid w:val="00D26441"/>
    <w:rsid w:val="00D26B19"/>
    <w:rsid w:val="00D300D6"/>
    <w:rsid w:val="00D301BC"/>
    <w:rsid w:val="00D31203"/>
    <w:rsid w:val="00D315C7"/>
    <w:rsid w:val="00D329E1"/>
    <w:rsid w:val="00D341C4"/>
    <w:rsid w:val="00D3463E"/>
    <w:rsid w:val="00D3499C"/>
    <w:rsid w:val="00D35AE6"/>
    <w:rsid w:val="00D35DA8"/>
    <w:rsid w:val="00D36A58"/>
    <w:rsid w:val="00D3768E"/>
    <w:rsid w:val="00D40B91"/>
    <w:rsid w:val="00D42BE7"/>
    <w:rsid w:val="00D433E2"/>
    <w:rsid w:val="00D4409A"/>
    <w:rsid w:val="00D47453"/>
    <w:rsid w:val="00D500E5"/>
    <w:rsid w:val="00D50631"/>
    <w:rsid w:val="00D52808"/>
    <w:rsid w:val="00D5300A"/>
    <w:rsid w:val="00D53102"/>
    <w:rsid w:val="00D53952"/>
    <w:rsid w:val="00D53A81"/>
    <w:rsid w:val="00D5590B"/>
    <w:rsid w:val="00D57E08"/>
    <w:rsid w:val="00D60C53"/>
    <w:rsid w:val="00D64C7F"/>
    <w:rsid w:val="00D67A2C"/>
    <w:rsid w:val="00D727A7"/>
    <w:rsid w:val="00D728CF"/>
    <w:rsid w:val="00D74A6E"/>
    <w:rsid w:val="00D75FC1"/>
    <w:rsid w:val="00D7618E"/>
    <w:rsid w:val="00D76F70"/>
    <w:rsid w:val="00D8166E"/>
    <w:rsid w:val="00D8283A"/>
    <w:rsid w:val="00D8509A"/>
    <w:rsid w:val="00D85700"/>
    <w:rsid w:val="00D8599D"/>
    <w:rsid w:val="00D90A68"/>
    <w:rsid w:val="00D91363"/>
    <w:rsid w:val="00D9358D"/>
    <w:rsid w:val="00D93905"/>
    <w:rsid w:val="00D93A8B"/>
    <w:rsid w:val="00D93EA4"/>
    <w:rsid w:val="00D94B11"/>
    <w:rsid w:val="00D94E4A"/>
    <w:rsid w:val="00D94F57"/>
    <w:rsid w:val="00D959C6"/>
    <w:rsid w:val="00D97827"/>
    <w:rsid w:val="00D97C76"/>
    <w:rsid w:val="00DA0DBD"/>
    <w:rsid w:val="00DA1251"/>
    <w:rsid w:val="00DA1AAD"/>
    <w:rsid w:val="00DA2B18"/>
    <w:rsid w:val="00DA2FC5"/>
    <w:rsid w:val="00DB021B"/>
    <w:rsid w:val="00DB0379"/>
    <w:rsid w:val="00DB19A7"/>
    <w:rsid w:val="00DB4C80"/>
    <w:rsid w:val="00DB4EA0"/>
    <w:rsid w:val="00DB518D"/>
    <w:rsid w:val="00DB5A6A"/>
    <w:rsid w:val="00DC02AA"/>
    <w:rsid w:val="00DC0707"/>
    <w:rsid w:val="00DC0DB2"/>
    <w:rsid w:val="00DC295B"/>
    <w:rsid w:val="00DC4F45"/>
    <w:rsid w:val="00DC51EA"/>
    <w:rsid w:val="00DC6C23"/>
    <w:rsid w:val="00DC72EB"/>
    <w:rsid w:val="00DC790C"/>
    <w:rsid w:val="00DD19F6"/>
    <w:rsid w:val="00DD1C4E"/>
    <w:rsid w:val="00DD200C"/>
    <w:rsid w:val="00DD4F63"/>
    <w:rsid w:val="00DD5215"/>
    <w:rsid w:val="00DD5857"/>
    <w:rsid w:val="00DD6B72"/>
    <w:rsid w:val="00DD6F51"/>
    <w:rsid w:val="00DD73D0"/>
    <w:rsid w:val="00DD74ED"/>
    <w:rsid w:val="00DE1035"/>
    <w:rsid w:val="00DE1102"/>
    <w:rsid w:val="00DE34B5"/>
    <w:rsid w:val="00DE4316"/>
    <w:rsid w:val="00DE5DB9"/>
    <w:rsid w:val="00DE7FE4"/>
    <w:rsid w:val="00DF0F26"/>
    <w:rsid w:val="00DF3F3D"/>
    <w:rsid w:val="00DF5328"/>
    <w:rsid w:val="00DF674E"/>
    <w:rsid w:val="00E017FE"/>
    <w:rsid w:val="00E01BE0"/>
    <w:rsid w:val="00E0289B"/>
    <w:rsid w:val="00E0414F"/>
    <w:rsid w:val="00E04431"/>
    <w:rsid w:val="00E05B90"/>
    <w:rsid w:val="00E05EAE"/>
    <w:rsid w:val="00E06B5F"/>
    <w:rsid w:val="00E076B0"/>
    <w:rsid w:val="00E07CB8"/>
    <w:rsid w:val="00E107AF"/>
    <w:rsid w:val="00E13B23"/>
    <w:rsid w:val="00E13B81"/>
    <w:rsid w:val="00E15E58"/>
    <w:rsid w:val="00E15F25"/>
    <w:rsid w:val="00E161C9"/>
    <w:rsid w:val="00E16631"/>
    <w:rsid w:val="00E16FD1"/>
    <w:rsid w:val="00E21CF3"/>
    <w:rsid w:val="00E21E1C"/>
    <w:rsid w:val="00E2352F"/>
    <w:rsid w:val="00E25CE5"/>
    <w:rsid w:val="00E26787"/>
    <w:rsid w:val="00E26ADA"/>
    <w:rsid w:val="00E26C03"/>
    <w:rsid w:val="00E302AB"/>
    <w:rsid w:val="00E3062D"/>
    <w:rsid w:val="00E36EB5"/>
    <w:rsid w:val="00E4030B"/>
    <w:rsid w:val="00E41551"/>
    <w:rsid w:val="00E4636A"/>
    <w:rsid w:val="00E47AB5"/>
    <w:rsid w:val="00E51CF0"/>
    <w:rsid w:val="00E5202B"/>
    <w:rsid w:val="00E52598"/>
    <w:rsid w:val="00E5366E"/>
    <w:rsid w:val="00E53695"/>
    <w:rsid w:val="00E54655"/>
    <w:rsid w:val="00E55A78"/>
    <w:rsid w:val="00E55BC1"/>
    <w:rsid w:val="00E55E5C"/>
    <w:rsid w:val="00E62F0C"/>
    <w:rsid w:val="00E62F7F"/>
    <w:rsid w:val="00E661E4"/>
    <w:rsid w:val="00E66EF4"/>
    <w:rsid w:val="00E67574"/>
    <w:rsid w:val="00E7014D"/>
    <w:rsid w:val="00E709D4"/>
    <w:rsid w:val="00E7349D"/>
    <w:rsid w:val="00E74578"/>
    <w:rsid w:val="00E80E2E"/>
    <w:rsid w:val="00E8101F"/>
    <w:rsid w:val="00E84247"/>
    <w:rsid w:val="00E85795"/>
    <w:rsid w:val="00E86821"/>
    <w:rsid w:val="00E87CF4"/>
    <w:rsid w:val="00E91675"/>
    <w:rsid w:val="00E91BFF"/>
    <w:rsid w:val="00E92168"/>
    <w:rsid w:val="00E93BBD"/>
    <w:rsid w:val="00E9476C"/>
    <w:rsid w:val="00E96E8C"/>
    <w:rsid w:val="00E96EBA"/>
    <w:rsid w:val="00EA0832"/>
    <w:rsid w:val="00EA1390"/>
    <w:rsid w:val="00EA2CB3"/>
    <w:rsid w:val="00EA58EB"/>
    <w:rsid w:val="00EA6959"/>
    <w:rsid w:val="00EA6F88"/>
    <w:rsid w:val="00EB16DC"/>
    <w:rsid w:val="00EB235B"/>
    <w:rsid w:val="00EB26DC"/>
    <w:rsid w:val="00EB29D4"/>
    <w:rsid w:val="00EB3477"/>
    <w:rsid w:val="00EB513F"/>
    <w:rsid w:val="00EB7B9C"/>
    <w:rsid w:val="00EC354C"/>
    <w:rsid w:val="00EC3F05"/>
    <w:rsid w:val="00EC6A82"/>
    <w:rsid w:val="00ED1C0E"/>
    <w:rsid w:val="00ED20D4"/>
    <w:rsid w:val="00ED2D95"/>
    <w:rsid w:val="00ED4783"/>
    <w:rsid w:val="00ED7864"/>
    <w:rsid w:val="00ED7AAC"/>
    <w:rsid w:val="00EE004E"/>
    <w:rsid w:val="00EE2E91"/>
    <w:rsid w:val="00EE3275"/>
    <w:rsid w:val="00EE35A5"/>
    <w:rsid w:val="00EE4898"/>
    <w:rsid w:val="00EE48A6"/>
    <w:rsid w:val="00EE5EFF"/>
    <w:rsid w:val="00EE639C"/>
    <w:rsid w:val="00EE6423"/>
    <w:rsid w:val="00EF1FC3"/>
    <w:rsid w:val="00EF297E"/>
    <w:rsid w:val="00EF323C"/>
    <w:rsid w:val="00EF35DE"/>
    <w:rsid w:val="00EF3B04"/>
    <w:rsid w:val="00EF487C"/>
    <w:rsid w:val="00EF6635"/>
    <w:rsid w:val="00F018A5"/>
    <w:rsid w:val="00F02E65"/>
    <w:rsid w:val="00F03540"/>
    <w:rsid w:val="00F0447A"/>
    <w:rsid w:val="00F04526"/>
    <w:rsid w:val="00F0497C"/>
    <w:rsid w:val="00F04DE9"/>
    <w:rsid w:val="00F05B0E"/>
    <w:rsid w:val="00F05CCA"/>
    <w:rsid w:val="00F066B1"/>
    <w:rsid w:val="00F11A74"/>
    <w:rsid w:val="00F13C85"/>
    <w:rsid w:val="00F14C31"/>
    <w:rsid w:val="00F14CA4"/>
    <w:rsid w:val="00F155E6"/>
    <w:rsid w:val="00F15CC4"/>
    <w:rsid w:val="00F20CBD"/>
    <w:rsid w:val="00F20FD0"/>
    <w:rsid w:val="00F21CD6"/>
    <w:rsid w:val="00F23943"/>
    <w:rsid w:val="00F2483B"/>
    <w:rsid w:val="00F24B43"/>
    <w:rsid w:val="00F24CD5"/>
    <w:rsid w:val="00F25717"/>
    <w:rsid w:val="00F262F4"/>
    <w:rsid w:val="00F27D30"/>
    <w:rsid w:val="00F30D37"/>
    <w:rsid w:val="00F32D28"/>
    <w:rsid w:val="00F33D33"/>
    <w:rsid w:val="00F3661E"/>
    <w:rsid w:val="00F367E3"/>
    <w:rsid w:val="00F36E9D"/>
    <w:rsid w:val="00F37342"/>
    <w:rsid w:val="00F37E08"/>
    <w:rsid w:val="00F40BB2"/>
    <w:rsid w:val="00F40EC6"/>
    <w:rsid w:val="00F42D35"/>
    <w:rsid w:val="00F43CD6"/>
    <w:rsid w:val="00F43CEB"/>
    <w:rsid w:val="00F448F8"/>
    <w:rsid w:val="00F44A11"/>
    <w:rsid w:val="00F46C45"/>
    <w:rsid w:val="00F5162D"/>
    <w:rsid w:val="00F54AB7"/>
    <w:rsid w:val="00F54ADD"/>
    <w:rsid w:val="00F564D6"/>
    <w:rsid w:val="00F56511"/>
    <w:rsid w:val="00F56EE2"/>
    <w:rsid w:val="00F61FD9"/>
    <w:rsid w:val="00F626FF"/>
    <w:rsid w:val="00F62DB2"/>
    <w:rsid w:val="00F6456D"/>
    <w:rsid w:val="00F64783"/>
    <w:rsid w:val="00F67EE3"/>
    <w:rsid w:val="00F67EFA"/>
    <w:rsid w:val="00F7028C"/>
    <w:rsid w:val="00F7131D"/>
    <w:rsid w:val="00F72FEE"/>
    <w:rsid w:val="00F73B74"/>
    <w:rsid w:val="00F7468B"/>
    <w:rsid w:val="00F769D4"/>
    <w:rsid w:val="00F77E50"/>
    <w:rsid w:val="00F77F38"/>
    <w:rsid w:val="00F81462"/>
    <w:rsid w:val="00F81DFE"/>
    <w:rsid w:val="00F861DB"/>
    <w:rsid w:val="00F87B38"/>
    <w:rsid w:val="00F90886"/>
    <w:rsid w:val="00F9335D"/>
    <w:rsid w:val="00F9369D"/>
    <w:rsid w:val="00F948AC"/>
    <w:rsid w:val="00F953AA"/>
    <w:rsid w:val="00FA028F"/>
    <w:rsid w:val="00FA30FA"/>
    <w:rsid w:val="00FA69F0"/>
    <w:rsid w:val="00FA7563"/>
    <w:rsid w:val="00FB428A"/>
    <w:rsid w:val="00FB461D"/>
    <w:rsid w:val="00FC2A0E"/>
    <w:rsid w:val="00FC3E96"/>
    <w:rsid w:val="00FC4222"/>
    <w:rsid w:val="00FC425C"/>
    <w:rsid w:val="00FC43B9"/>
    <w:rsid w:val="00FC5130"/>
    <w:rsid w:val="00FC6180"/>
    <w:rsid w:val="00FC76AC"/>
    <w:rsid w:val="00FD051B"/>
    <w:rsid w:val="00FD2AC7"/>
    <w:rsid w:val="00FD4DD3"/>
    <w:rsid w:val="00FD6532"/>
    <w:rsid w:val="00FE06EA"/>
    <w:rsid w:val="00FE09FF"/>
    <w:rsid w:val="00FE15D7"/>
    <w:rsid w:val="00FE17BC"/>
    <w:rsid w:val="00FE1A6B"/>
    <w:rsid w:val="00FE1F15"/>
    <w:rsid w:val="00FE3953"/>
    <w:rsid w:val="00FE3B43"/>
    <w:rsid w:val="00FE6A3E"/>
    <w:rsid w:val="00FE6E81"/>
    <w:rsid w:val="00FF034C"/>
    <w:rsid w:val="00FF2E84"/>
    <w:rsid w:val="00FF37A6"/>
    <w:rsid w:val="00FF4B60"/>
    <w:rsid w:val="00FF5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B4"/>
    <w:pPr>
      <w:overflowPunct w:val="0"/>
      <w:autoSpaceDE w:val="0"/>
      <w:autoSpaceDN w:val="0"/>
      <w:adjustRightInd w:val="0"/>
      <w:textAlignment w:val="baseline"/>
    </w:pPr>
  </w:style>
  <w:style w:type="paragraph" w:styleId="Heading1">
    <w:name w:val="heading 1"/>
    <w:basedOn w:val="Normal"/>
    <w:next w:val="Normal"/>
    <w:qFormat/>
    <w:rsid w:val="009B4880"/>
    <w:pPr>
      <w:keepNext/>
      <w:keepLines/>
      <w:numPr>
        <w:numId w:val="1"/>
      </w:numPr>
      <w:tabs>
        <w:tab w:val="left" w:pos="851"/>
      </w:tabs>
      <w:overflowPunct/>
      <w:autoSpaceDE/>
      <w:autoSpaceDN/>
      <w:adjustRightInd/>
      <w:spacing w:line="288" w:lineRule="auto"/>
      <w:jc w:val="both"/>
      <w:textAlignment w:val="auto"/>
      <w:outlineLvl w:val="0"/>
    </w:pPr>
    <w:rPr>
      <w:b/>
      <w:bCs/>
      <w:kern w:val="36"/>
      <w:sz w:val="40"/>
      <w:szCs w:val="40"/>
    </w:rPr>
  </w:style>
  <w:style w:type="paragraph" w:styleId="Heading2">
    <w:name w:val="heading 2"/>
    <w:basedOn w:val="Heading1"/>
    <w:next w:val="Normal"/>
    <w:qFormat/>
    <w:rsid w:val="000B1629"/>
    <w:pPr>
      <w:numPr>
        <w:ilvl w:val="1"/>
      </w:numPr>
      <w:overflowPunct w:val="0"/>
      <w:autoSpaceDE w:val="0"/>
      <w:autoSpaceDN w:val="0"/>
      <w:adjustRightInd w:val="0"/>
      <w:spacing w:before="240" w:after="60"/>
      <w:textAlignment w:val="baseline"/>
      <w:outlineLvl w:val="1"/>
    </w:pPr>
    <w:rPr>
      <w:sz w:val="32"/>
      <w:szCs w:val="32"/>
    </w:rPr>
  </w:style>
  <w:style w:type="paragraph" w:styleId="Heading3">
    <w:name w:val="heading 3"/>
    <w:basedOn w:val="Normal"/>
    <w:next w:val="Normal"/>
    <w:qFormat/>
    <w:rsid w:val="000B1629"/>
    <w:pPr>
      <w:keepNext/>
      <w:numPr>
        <w:ilvl w:val="2"/>
        <w:numId w:val="1"/>
      </w:numPr>
      <w:overflowPunct/>
      <w:autoSpaceDE/>
      <w:autoSpaceDN/>
      <w:adjustRightInd/>
      <w:spacing w:before="240" w:after="60"/>
      <w:textAlignment w:val="auto"/>
      <w:outlineLvl w:val="2"/>
    </w:pPr>
    <w:rPr>
      <w:rFonts w:ascii="Cambria" w:hAnsi="Cambria"/>
      <w:b/>
      <w:bCs/>
      <w:sz w:val="26"/>
      <w:szCs w:val="26"/>
    </w:rPr>
  </w:style>
  <w:style w:type="paragraph" w:styleId="Heading4">
    <w:name w:val="heading 4"/>
    <w:basedOn w:val="Normal"/>
    <w:next w:val="Normal"/>
    <w:link w:val="Heading4Char"/>
    <w:rsid w:val="00D023C4"/>
    <w:pPr>
      <w:keepNext/>
      <w:numPr>
        <w:ilvl w:val="3"/>
        <w:numId w:val="1"/>
      </w:numPr>
      <w:overflowPunct/>
      <w:jc w:val="center"/>
      <w:textAlignment w:val="auto"/>
      <w:outlineLvl w:val="3"/>
    </w:pPr>
    <w:rPr>
      <w:rFonts w:ascii="TimesNewRoman,Bold" w:hAnsi="TimesNewRoman,Bold"/>
      <w:b/>
      <w:bCs/>
      <w:sz w:val="40"/>
      <w:szCs w:val="40"/>
    </w:rPr>
  </w:style>
  <w:style w:type="paragraph" w:styleId="Heading5">
    <w:name w:val="heading 5"/>
    <w:basedOn w:val="Normal"/>
    <w:next w:val="Normal"/>
    <w:link w:val="Heading5Char"/>
    <w:uiPriority w:val="9"/>
    <w:unhideWhenUsed/>
    <w:qFormat/>
    <w:rsid w:val="006A04E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pl-Standard">
    <w:name w:val="Dipl-Standard"/>
    <w:basedOn w:val="Normal"/>
    <w:rsid w:val="007F47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jc w:val="both"/>
    </w:pPr>
    <w:rPr>
      <w:sz w:val="24"/>
    </w:rPr>
  </w:style>
  <w:style w:type="paragraph" w:customStyle="1" w:styleId="Dipl-BildTabelle">
    <w:name w:val="Dipl-Bild/Tabelle"/>
    <w:basedOn w:val="Dipl-Standard"/>
    <w:next w:val="Dipl-Standard"/>
    <w:rsid w:val="007F47D6"/>
    <w:pPr>
      <w:tabs>
        <w:tab w:val="clear" w:pos="567"/>
        <w:tab w:val="clear" w:pos="1134"/>
        <w:tab w:val="left" w:pos="1418"/>
      </w:tabs>
      <w:spacing w:line="240" w:lineRule="auto"/>
      <w:ind w:left="1418" w:hanging="1418"/>
    </w:pPr>
    <w:rPr>
      <w:rFonts w:ascii="Arial" w:hAnsi="Arial"/>
      <w:sz w:val="20"/>
    </w:rPr>
  </w:style>
  <w:style w:type="character" w:customStyle="1" w:styleId="Heading4Char">
    <w:name w:val="Heading 4 Char"/>
    <w:basedOn w:val="DefaultParagraphFont"/>
    <w:link w:val="Heading4"/>
    <w:rsid w:val="00387616"/>
    <w:rPr>
      <w:rFonts w:ascii="TimesNewRoman,Bold" w:hAnsi="TimesNewRoman,Bold"/>
      <w:b/>
      <w:bCs/>
      <w:sz w:val="40"/>
      <w:szCs w:val="40"/>
    </w:rPr>
  </w:style>
  <w:style w:type="character" w:customStyle="1" w:styleId="Heading5Char">
    <w:name w:val="Heading 5 Char"/>
    <w:basedOn w:val="DefaultParagraphFont"/>
    <w:link w:val="Heading5"/>
    <w:uiPriority w:val="9"/>
    <w:rsid w:val="006A04E6"/>
    <w:rPr>
      <w:rFonts w:asciiTheme="majorHAnsi" w:eastAsiaTheme="majorEastAsia" w:hAnsiTheme="majorHAnsi" w:cstheme="majorBidi"/>
      <w:color w:val="2F5496" w:themeColor="accent1" w:themeShade="BF"/>
    </w:rPr>
  </w:style>
  <w:style w:type="paragraph" w:customStyle="1" w:styleId="Dipl-Fett">
    <w:name w:val="Dipl-Fett"/>
    <w:basedOn w:val="Dipl-Standard"/>
    <w:next w:val="Dipl-Standard"/>
    <w:rsid w:val="007F47D6"/>
    <w:rPr>
      <w:b/>
    </w:rPr>
  </w:style>
  <w:style w:type="paragraph" w:customStyle="1" w:styleId="Dipl-Formel">
    <w:name w:val="Dipl-Formel"/>
    <w:basedOn w:val="Dipl-Standard"/>
    <w:next w:val="Dipl-Standard"/>
    <w:rsid w:val="007F47D6"/>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Dipl-Funote">
    <w:name w:val="Dipl-Fußnote"/>
    <w:basedOn w:val="Dipl-Standard"/>
    <w:rsid w:val="007F47D6"/>
    <w:pPr>
      <w:spacing w:line="240" w:lineRule="auto"/>
      <w:ind w:left="567" w:hanging="567"/>
    </w:pPr>
    <w:rPr>
      <w:sz w:val="20"/>
    </w:rPr>
  </w:style>
  <w:style w:type="paragraph" w:customStyle="1" w:styleId="Dipl-Inhalt">
    <w:name w:val="Dipl-Inhalt"/>
    <w:basedOn w:val="Dipl-Standard"/>
    <w:rsid w:val="007F47D6"/>
    <w:p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072"/>
      </w:tabs>
    </w:pPr>
  </w:style>
  <w:style w:type="paragraph" w:customStyle="1" w:styleId="Dipl-Kapitlchen">
    <w:name w:val="Dipl-Kapitälchen"/>
    <w:basedOn w:val="Dipl-Standard"/>
    <w:next w:val="Dipl-Standard"/>
    <w:rsid w:val="007F47D6"/>
    <w:rPr>
      <w:smallCaps/>
    </w:rPr>
  </w:style>
  <w:style w:type="paragraph" w:customStyle="1" w:styleId="Dipl-Literatur">
    <w:name w:val="Dipl-Literatur"/>
    <w:basedOn w:val="Dipl-Standard"/>
    <w:rsid w:val="007F47D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1985"/>
      </w:tabs>
      <w:ind w:left="284" w:hanging="284"/>
    </w:pPr>
  </w:style>
  <w:style w:type="paragraph" w:customStyle="1" w:styleId="Dipl-berschrift1">
    <w:name w:val="Dipl-Überschrift 1"/>
    <w:basedOn w:val="Dipl-Standard"/>
    <w:next w:val="Dipl-Standard"/>
    <w:rsid w:val="007F47D6"/>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851"/>
      </w:tabs>
      <w:ind w:left="851" w:hanging="851"/>
    </w:pPr>
    <w:rPr>
      <w:b/>
      <w:sz w:val="40"/>
    </w:rPr>
  </w:style>
  <w:style w:type="paragraph" w:customStyle="1" w:styleId="Dipl-berschrift2">
    <w:name w:val="Dipl-Überschrift 2"/>
    <w:basedOn w:val="Dipl-berschrift1"/>
    <w:next w:val="Dipl-Standard"/>
    <w:rsid w:val="007F47D6"/>
    <w:rPr>
      <w:sz w:val="32"/>
    </w:rPr>
  </w:style>
  <w:style w:type="paragraph" w:customStyle="1" w:styleId="Dipl-berschrift3">
    <w:name w:val="Dipl-Überschrift 3"/>
    <w:basedOn w:val="Dipl-berschrift1"/>
    <w:next w:val="Dipl-Standard"/>
    <w:rsid w:val="007F47D6"/>
    <w:rPr>
      <w:sz w:val="28"/>
    </w:rPr>
  </w:style>
  <w:style w:type="paragraph" w:customStyle="1" w:styleId="Dipl-Zitat">
    <w:name w:val="Dipl-Zitat"/>
    <w:basedOn w:val="Dipl-Standard"/>
    <w:next w:val="Dipl-Standard"/>
    <w:rsid w:val="007F47D6"/>
    <w:pPr>
      <w:spacing w:line="240" w:lineRule="auto"/>
      <w:ind w:left="567" w:right="567"/>
    </w:pPr>
    <w:rPr>
      <w:i/>
      <w:sz w:val="20"/>
    </w:rPr>
  </w:style>
  <w:style w:type="paragraph" w:customStyle="1" w:styleId="Dipl-Seite2-HAW">
    <w:name w:val="Dipl-Seite2-HAW"/>
    <w:basedOn w:val="Dipl-Standard"/>
    <w:qFormat/>
    <w:rsid w:val="00FA69F0"/>
    <w:pPr>
      <w:ind w:right="329"/>
    </w:pPr>
    <w:rPr>
      <w:rFonts w:ascii="Arial" w:hAnsi="Arial" w:cs="Arial"/>
      <w:sz w:val="22"/>
    </w:rPr>
  </w:style>
  <w:style w:type="paragraph" w:styleId="Footer">
    <w:name w:val="footer"/>
    <w:basedOn w:val="Normal"/>
    <w:link w:val="FooterChar"/>
    <w:uiPriority w:val="99"/>
    <w:semiHidden/>
    <w:rsid w:val="00D023C4"/>
    <w:pPr>
      <w:tabs>
        <w:tab w:val="center" w:pos="4536"/>
        <w:tab w:val="right" w:pos="9072"/>
      </w:tabs>
    </w:pPr>
    <w:rPr>
      <w:sz w:val="24"/>
    </w:rPr>
  </w:style>
  <w:style w:type="character" w:customStyle="1" w:styleId="FooterChar">
    <w:name w:val="Footer Char"/>
    <w:basedOn w:val="DefaultParagraphFont"/>
    <w:link w:val="Footer"/>
    <w:uiPriority w:val="99"/>
    <w:semiHidden/>
    <w:rsid w:val="002E6F13"/>
    <w:rPr>
      <w:sz w:val="24"/>
    </w:rPr>
  </w:style>
  <w:style w:type="paragraph" w:styleId="Header">
    <w:name w:val="header"/>
    <w:basedOn w:val="Normal"/>
    <w:link w:val="HeaderChar"/>
    <w:uiPriority w:val="99"/>
    <w:rsid w:val="00D023C4"/>
    <w:pPr>
      <w:tabs>
        <w:tab w:val="center" w:pos="4536"/>
        <w:tab w:val="right" w:pos="9072"/>
      </w:tabs>
    </w:pPr>
    <w:rPr>
      <w:sz w:val="24"/>
    </w:rPr>
  </w:style>
  <w:style w:type="character" w:customStyle="1" w:styleId="HeaderChar">
    <w:name w:val="Header Char"/>
    <w:basedOn w:val="DefaultParagraphFont"/>
    <w:link w:val="Header"/>
    <w:uiPriority w:val="99"/>
    <w:rsid w:val="004C0205"/>
    <w:rPr>
      <w:sz w:val="24"/>
    </w:rPr>
  </w:style>
  <w:style w:type="character" w:styleId="FootnoteReference">
    <w:name w:val="footnote reference"/>
    <w:semiHidden/>
    <w:rsid w:val="00D023C4"/>
    <w:rPr>
      <w:vertAlign w:val="superscript"/>
    </w:rPr>
  </w:style>
  <w:style w:type="paragraph" w:styleId="FootnoteText">
    <w:name w:val="footnote text"/>
    <w:basedOn w:val="Normal"/>
    <w:semiHidden/>
    <w:rsid w:val="00D023C4"/>
  </w:style>
  <w:style w:type="paragraph" w:styleId="TOC2">
    <w:name w:val="toc 2"/>
    <w:basedOn w:val="TOC1"/>
    <w:next w:val="Normal"/>
    <w:uiPriority w:val="39"/>
    <w:rsid w:val="00EA2CB3"/>
    <w:pPr>
      <w:spacing w:before="0"/>
    </w:pPr>
    <w:rPr>
      <w:b w:val="0"/>
    </w:rPr>
  </w:style>
  <w:style w:type="paragraph" w:styleId="TOC1">
    <w:name w:val="toc 1"/>
    <w:aliases w:val="Dipl-TOC"/>
    <w:basedOn w:val="Normal"/>
    <w:next w:val="Dipl-Inhalt"/>
    <w:autoRedefine/>
    <w:uiPriority w:val="39"/>
    <w:rsid w:val="007F47D6"/>
    <w:pPr>
      <w:tabs>
        <w:tab w:val="left" w:pos="1134"/>
        <w:tab w:val="right" w:leader="dot" w:pos="9072"/>
      </w:tabs>
      <w:spacing w:before="240" w:line="288" w:lineRule="auto"/>
      <w:jc w:val="both"/>
    </w:pPr>
    <w:rPr>
      <w:b/>
      <w:bCs/>
      <w:sz w:val="24"/>
      <w:szCs w:val="24"/>
    </w:rPr>
  </w:style>
  <w:style w:type="character" w:styleId="Hyperlink">
    <w:name w:val="Hyperlink"/>
    <w:uiPriority w:val="99"/>
    <w:rsid w:val="00D023C4"/>
    <w:rPr>
      <w:color w:val="0000FF"/>
      <w:u w:val="single"/>
    </w:rPr>
  </w:style>
  <w:style w:type="character" w:styleId="FollowedHyperlink">
    <w:name w:val="FollowedHyperlink"/>
    <w:semiHidden/>
    <w:rsid w:val="00D023C4"/>
    <w:rPr>
      <w:color w:val="800080"/>
      <w:u w:val="single"/>
    </w:rPr>
  </w:style>
  <w:style w:type="character" w:styleId="CommentReference">
    <w:name w:val="annotation reference"/>
    <w:semiHidden/>
    <w:rsid w:val="00D023C4"/>
    <w:rPr>
      <w:sz w:val="16"/>
      <w:szCs w:val="16"/>
    </w:rPr>
  </w:style>
  <w:style w:type="paragraph" w:styleId="CommentText">
    <w:name w:val="annotation text"/>
    <w:basedOn w:val="Normal"/>
    <w:semiHidden/>
    <w:rsid w:val="00D023C4"/>
  </w:style>
  <w:style w:type="paragraph" w:styleId="TOC3">
    <w:name w:val="toc 3"/>
    <w:basedOn w:val="TOC2"/>
    <w:next w:val="Normal"/>
    <w:autoRedefine/>
    <w:uiPriority w:val="39"/>
    <w:rsid w:val="007D2B26"/>
    <w:rPr>
      <w:noProof/>
    </w:rPr>
  </w:style>
  <w:style w:type="paragraph" w:styleId="TOC4">
    <w:name w:val="toc 4"/>
    <w:basedOn w:val="Normal"/>
    <w:next w:val="Normal"/>
    <w:autoRedefine/>
    <w:uiPriority w:val="39"/>
    <w:rsid w:val="00D023C4"/>
    <w:pPr>
      <w:ind w:left="600"/>
    </w:pPr>
  </w:style>
  <w:style w:type="paragraph" w:styleId="TOC5">
    <w:name w:val="toc 5"/>
    <w:basedOn w:val="Normal"/>
    <w:next w:val="Normal"/>
    <w:autoRedefine/>
    <w:uiPriority w:val="39"/>
    <w:rsid w:val="00D023C4"/>
    <w:pPr>
      <w:ind w:left="800"/>
    </w:pPr>
  </w:style>
  <w:style w:type="paragraph" w:styleId="TOC6">
    <w:name w:val="toc 6"/>
    <w:basedOn w:val="Normal"/>
    <w:next w:val="Normal"/>
    <w:autoRedefine/>
    <w:uiPriority w:val="39"/>
    <w:rsid w:val="00D023C4"/>
    <w:pPr>
      <w:ind w:left="1000"/>
    </w:pPr>
  </w:style>
  <w:style w:type="paragraph" w:styleId="TOC7">
    <w:name w:val="toc 7"/>
    <w:basedOn w:val="Normal"/>
    <w:next w:val="Normal"/>
    <w:autoRedefine/>
    <w:uiPriority w:val="39"/>
    <w:rsid w:val="00D023C4"/>
    <w:pPr>
      <w:ind w:left="1200"/>
    </w:pPr>
  </w:style>
  <w:style w:type="paragraph" w:styleId="TOC8">
    <w:name w:val="toc 8"/>
    <w:basedOn w:val="Normal"/>
    <w:next w:val="Normal"/>
    <w:autoRedefine/>
    <w:uiPriority w:val="39"/>
    <w:rsid w:val="00D023C4"/>
    <w:pPr>
      <w:ind w:left="1400"/>
    </w:pPr>
  </w:style>
  <w:style w:type="paragraph" w:styleId="TOC9">
    <w:name w:val="toc 9"/>
    <w:basedOn w:val="Normal"/>
    <w:next w:val="Normal"/>
    <w:autoRedefine/>
    <w:uiPriority w:val="39"/>
    <w:rsid w:val="00D023C4"/>
    <w:pPr>
      <w:ind w:left="1600"/>
    </w:pPr>
  </w:style>
  <w:style w:type="paragraph" w:styleId="Index1">
    <w:name w:val="index 1"/>
    <w:basedOn w:val="Normal"/>
    <w:next w:val="Normal"/>
    <w:autoRedefine/>
    <w:semiHidden/>
    <w:rsid w:val="00D023C4"/>
    <w:pPr>
      <w:ind w:left="200" w:hanging="200"/>
    </w:pPr>
    <w:rPr>
      <w:szCs w:val="21"/>
    </w:rPr>
  </w:style>
  <w:style w:type="paragraph" w:styleId="Index9">
    <w:name w:val="index 9"/>
    <w:basedOn w:val="Normal"/>
    <w:next w:val="Normal"/>
    <w:autoRedefine/>
    <w:semiHidden/>
    <w:rsid w:val="00D023C4"/>
    <w:pPr>
      <w:ind w:left="1800" w:hanging="200"/>
    </w:pPr>
    <w:rPr>
      <w:szCs w:val="21"/>
    </w:rPr>
  </w:style>
  <w:style w:type="paragraph" w:styleId="Index2">
    <w:name w:val="index 2"/>
    <w:basedOn w:val="Normal"/>
    <w:next w:val="Normal"/>
    <w:autoRedefine/>
    <w:semiHidden/>
    <w:rsid w:val="00D023C4"/>
    <w:pPr>
      <w:ind w:left="400" w:hanging="200"/>
    </w:pPr>
    <w:rPr>
      <w:szCs w:val="21"/>
    </w:rPr>
  </w:style>
  <w:style w:type="paragraph" w:styleId="Index3">
    <w:name w:val="index 3"/>
    <w:basedOn w:val="Normal"/>
    <w:next w:val="Normal"/>
    <w:autoRedefine/>
    <w:semiHidden/>
    <w:rsid w:val="00D023C4"/>
    <w:pPr>
      <w:ind w:left="600" w:hanging="200"/>
    </w:pPr>
    <w:rPr>
      <w:szCs w:val="21"/>
    </w:rPr>
  </w:style>
  <w:style w:type="paragraph" w:styleId="Index4">
    <w:name w:val="index 4"/>
    <w:basedOn w:val="Normal"/>
    <w:next w:val="Normal"/>
    <w:autoRedefine/>
    <w:semiHidden/>
    <w:rsid w:val="00D023C4"/>
    <w:pPr>
      <w:ind w:left="800" w:hanging="200"/>
    </w:pPr>
    <w:rPr>
      <w:szCs w:val="21"/>
    </w:rPr>
  </w:style>
  <w:style w:type="paragraph" w:styleId="Index5">
    <w:name w:val="index 5"/>
    <w:basedOn w:val="Normal"/>
    <w:next w:val="Normal"/>
    <w:autoRedefine/>
    <w:semiHidden/>
    <w:rsid w:val="00D023C4"/>
    <w:pPr>
      <w:ind w:left="1000" w:hanging="200"/>
    </w:pPr>
    <w:rPr>
      <w:szCs w:val="21"/>
    </w:rPr>
  </w:style>
  <w:style w:type="paragraph" w:styleId="Index6">
    <w:name w:val="index 6"/>
    <w:basedOn w:val="Normal"/>
    <w:next w:val="Normal"/>
    <w:autoRedefine/>
    <w:semiHidden/>
    <w:rsid w:val="00D023C4"/>
    <w:pPr>
      <w:ind w:left="1200" w:hanging="200"/>
    </w:pPr>
    <w:rPr>
      <w:szCs w:val="21"/>
    </w:rPr>
  </w:style>
  <w:style w:type="paragraph" w:styleId="Index7">
    <w:name w:val="index 7"/>
    <w:basedOn w:val="Normal"/>
    <w:next w:val="Normal"/>
    <w:autoRedefine/>
    <w:semiHidden/>
    <w:rsid w:val="00D023C4"/>
    <w:pPr>
      <w:ind w:left="1400" w:hanging="200"/>
    </w:pPr>
    <w:rPr>
      <w:szCs w:val="21"/>
    </w:rPr>
  </w:style>
  <w:style w:type="paragraph" w:styleId="Index8">
    <w:name w:val="index 8"/>
    <w:basedOn w:val="Normal"/>
    <w:next w:val="Normal"/>
    <w:autoRedefine/>
    <w:semiHidden/>
    <w:rsid w:val="00D023C4"/>
    <w:pPr>
      <w:ind w:left="1600" w:hanging="200"/>
    </w:pPr>
    <w:rPr>
      <w:szCs w:val="21"/>
    </w:rPr>
  </w:style>
  <w:style w:type="paragraph" w:styleId="IndexHeading">
    <w:name w:val="index heading"/>
    <w:basedOn w:val="Normal"/>
    <w:next w:val="Index1"/>
    <w:semiHidden/>
    <w:rsid w:val="00D023C4"/>
    <w:pPr>
      <w:spacing w:before="240" w:after="120"/>
      <w:jc w:val="center"/>
    </w:pPr>
    <w:rPr>
      <w:b/>
      <w:bCs/>
      <w:szCs w:val="31"/>
    </w:rPr>
  </w:style>
  <w:style w:type="character" w:styleId="PageNumber">
    <w:name w:val="page number"/>
    <w:basedOn w:val="DefaultParagraphFont"/>
    <w:semiHidden/>
    <w:rsid w:val="00D023C4"/>
  </w:style>
  <w:style w:type="paragraph" w:styleId="BodyText">
    <w:name w:val="Body Text"/>
    <w:basedOn w:val="Normal"/>
    <w:link w:val="BodyTextChar"/>
    <w:rsid w:val="00D023C4"/>
    <w:pPr>
      <w:overflowPunct/>
      <w:textAlignment w:val="auto"/>
    </w:pPr>
    <w:rPr>
      <w:rFonts w:ascii="TimesNewRoman,Bold" w:hAnsi="TimesNewRoman,Bold"/>
      <w:bCs/>
      <w:sz w:val="40"/>
      <w:szCs w:val="40"/>
    </w:rPr>
  </w:style>
  <w:style w:type="character" w:customStyle="1" w:styleId="BodyTextChar">
    <w:name w:val="Body Text Char"/>
    <w:link w:val="BodyText"/>
    <w:rsid w:val="007D1271"/>
    <w:rPr>
      <w:rFonts w:ascii="TimesNewRoman,Bold" w:hAnsi="TimesNewRoman,Bold"/>
      <w:bCs/>
      <w:sz w:val="40"/>
      <w:szCs w:val="40"/>
    </w:rPr>
  </w:style>
  <w:style w:type="paragraph" w:customStyle="1" w:styleId="HeadingIII">
    <w:name w:val="Heading III"/>
    <w:basedOn w:val="Heading3"/>
    <w:next w:val="Normal"/>
    <w:qFormat/>
    <w:rsid w:val="000B1629"/>
    <w:pPr>
      <w:keepLines/>
      <w:numPr>
        <w:ilvl w:val="0"/>
        <w:numId w:val="0"/>
      </w:numPr>
      <w:tabs>
        <w:tab w:val="left" w:pos="851"/>
      </w:tabs>
      <w:spacing w:before="0" w:after="0" w:line="288" w:lineRule="auto"/>
      <w:jc w:val="both"/>
    </w:pPr>
    <w:rPr>
      <w:rFonts w:ascii="Times New Roman" w:hAnsi="Times New Roman"/>
      <w:sz w:val="28"/>
    </w:rPr>
  </w:style>
  <w:style w:type="paragraph" w:customStyle="1" w:styleId="TableFigure">
    <w:name w:val="Table/ Figure"/>
    <w:basedOn w:val="Normal"/>
    <w:next w:val="Normal"/>
    <w:qFormat/>
    <w:rsid w:val="007F47D6"/>
    <w:pPr>
      <w:tabs>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left="1134" w:hanging="1134"/>
      <w:jc w:val="both"/>
    </w:pPr>
    <w:rPr>
      <w:rFonts w:ascii="Arial" w:hAnsi="Arial"/>
      <w:b/>
      <w:bCs/>
      <w:szCs w:val="24"/>
      <w:lang w:val="fr-FR"/>
    </w:rPr>
  </w:style>
  <w:style w:type="paragraph" w:styleId="Caption">
    <w:name w:val="caption"/>
    <w:basedOn w:val="Normal"/>
    <w:next w:val="Normal"/>
    <w:uiPriority w:val="35"/>
    <w:qFormat/>
    <w:rsid w:val="00422CA8"/>
    <w:rPr>
      <w:b/>
      <w:bCs/>
    </w:rPr>
  </w:style>
  <w:style w:type="paragraph" w:styleId="TableofFigures">
    <w:name w:val="table of figures"/>
    <w:basedOn w:val="Normal"/>
    <w:next w:val="Normal"/>
    <w:uiPriority w:val="99"/>
    <w:unhideWhenUsed/>
    <w:rsid w:val="00760020"/>
    <w:pPr>
      <w:tabs>
        <w:tab w:val="left" w:pos="1701"/>
        <w:tab w:val="right" w:leader="dot" w:pos="9061"/>
      </w:tabs>
      <w:ind w:left="1701" w:hanging="1701"/>
    </w:pPr>
    <w:rPr>
      <w:noProof/>
      <w:sz w:val="24"/>
    </w:rPr>
  </w:style>
  <w:style w:type="paragraph" w:customStyle="1" w:styleId="TableIndex">
    <w:name w:val="Table Index"/>
    <w:basedOn w:val="TableofFigures"/>
    <w:rsid w:val="000E6AE0"/>
    <w:pPr>
      <w:tabs>
        <w:tab w:val="clear" w:pos="9061"/>
        <w:tab w:val="right" w:leader="dot" w:pos="9072"/>
      </w:tabs>
    </w:pPr>
  </w:style>
  <w:style w:type="table" w:styleId="TableGrid">
    <w:name w:val="Table Grid"/>
    <w:basedOn w:val="TableNormal"/>
    <w:uiPriority w:val="39"/>
    <w:rsid w:val="009B1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infacheTabelle11">
    <w:name w:val="Einfache Tabelle 11"/>
    <w:basedOn w:val="TableNormal"/>
    <w:uiPriority w:val="41"/>
    <w:rsid w:val="009B1DC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B1DCD"/>
    <w:rPr>
      <w:color w:val="808080"/>
    </w:rPr>
  </w:style>
  <w:style w:type="character" w:customStyle="1" w:styleId="NichtaufgelsteErwhnung1">
    <w:name w:val="Nicht aufgelöste Erwähnung1"/>
    <w:basedOn w:val="DefaultParagraphFont"/>
    <w:uiPriority w:val="99"/>
    <w:semiHidden/>
    <w:unhideWhenUsed/>
    <w:rsid w:val="00343BDD"/>
    <w:rPr>
      <w:color w:val="808080"/>
      <w:shd w:val="clear" w:color="auto" w:fill="E6E6E6"/>
    </w:rPr>
  </w:style>
  <w:style w:type="paragraph" w:styleId="BalloonText">
    <w:name w:val="Balloon Text"/>
    <w:basedOn w:val="Normal"/>
    <w:link w:val="BalloonTextChar"/>
    <w:uiPriority w:val="99"/>
    <w:semiHidden/>
    <w:unhideWhenUsed/>
    <w:rsid w:val="005B66A2"/>
    <w:rPr>
      <w:rFonts w:ascii="Tahoma" w:hAnsi="Tahoma" w:cs="Tahoma"/>
      <w:sz w:val="16"/>
      <w:szCs w:val="16"/>
    </w:rPr>
  </w:style>
  <w:style w:type="character" w:customStyle="1" w:styleId="BalloonTextChar">
    <w:name w:val="Balloon Text Char"/>
    <w:basedOn w:val="DefaultParagraphFont"/>
    <w:link w:val="BalloonText"/>
    <w:uiPriority w:val="99"/>
    <w:semiHidden/>
    <w:rsid w:val="005B66A2"/>
    <w:rPr>
      <w:rFonts w:ascii="Tahoma" w:hAnsi="Tahoma" w:cs="Tahoma"/>
      <w:sz w:val="16"/>
      <w:szCs w:val="16"/>
    </w:rPr>
  </w:style>
  <w:style w:type="paragraph" w:styleId="NoSpacing">
    <w:name w:val="No Spacing"/>
    <w:link w:val="NoSpacingChar"/>
    <w:uiPriority w:val="1"/>
    <w:qFormat/>
    <w:rsid w:val="00B0450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04502"/>
    <w:rPr>
      <w:rFonts w:asciiTheme="minorHAnsi" w:eastAsiaTheme="minorEastAsia" w:hAnsiTheme="minorHAnsi" w:cstheme="minorBidi"/>
      <w:sz w:val="22"/>
      <w:szCs w:val="22"/>
    </w:rPr>
  </w:style>
  <w:style w:type="table" w:styleId="LightShading-Accent3">
    <w:name w:val="Light Shading Accent 3"/>
    <w:basedOn w:val="TableNormal"/>
    <w:uiPriority w:val="60"/>
    <w:rsid w:val="00F73B74"/>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ListParagraph">
    <w:name w:val="List Paragraph"/>
    <w:basedOn w:val="Normal"/>
    <w:uiPriority w:val="34"/>
    <w:qFormat/>
    <w:rsid w:val="00247356"/>
    <w:pPr>
      <w:overflowPunct/>
      <w:autoSpaceDE/>
      <w:autoSpaceDN/>
      <w:adjustRightInd/>
      <w:ind w:left="720"/>
      <w:contextualSpacing/>
      <w:textAlignment w:val="auto"/>
    </w:pPr>
    <w:rPr>
      <w:rFonts w:asciiTheme="minorHAnsi" w:eastAsiaTheme="minorHAnsi" w:hAnsiTheme="minorHAnsi" w:cstheme="minorBidi"/>
      <w:sz w:val="24"/>
      <w:szCs w:val="24"/>
      <w:lang w:eastAsia="en-US"/>
    </w:rPr>
  </w:style>
  <w:style w:type="paragraph" w:styleId="NormalWeb">
    <w:name w:val="Normal (Web)"/>
    <w:basedOn w:val="Normal"/>
    <w:uiPriority w:val="99"/>
    <w:semiHidden/>
    <w:unhideWhenUsed/>
    <w:rsid w:val="001C45F1"/>
    <w:pPr>
      <w:overflowPunct/>
      <w:autoSpaceDE/>
      <w:autoSpaceDN/>
      <w:adjustRightInd/>
      <w:spacing w:before="100" w:beforeAutospacing="1" w:after="100" w:afterAutospacing="1"/>
      <w:textAlignment w:val="auto"/>
    </w:pPr>
    <w:rPr>
      <w:sz w:val="24"/>
      <w:szCs w:val="24"/>
    </w:rPr>
  </w:style>
  <w:style w:type="paragraph" w:customStyle="1" w:styleId="Formatvorlage1">
    <w:name w:val="Formatvorlage1"/>
    <w:basedOn w:val="NoSpacing"/>
    <w:link w:val="Formatvorlage1Zchn"/>
    <w:qFormat/>
    <w:rsid w:val="006A04E6"/>
  </w:style>
  <w:style w:type="character" w:customStyle="1" w:styleId="Formatvorlage1Zchn">
    <w:name w:val="Formatvorlage1 Zchn"/>
    <w:basedOn w:val="NoSpacingChar"/>
    <w:link w:val="Formatvorlage1"/>
    <w:rsid w:val="006A04E6"/>
    <w:rPr>
      <w:rFonts w:asciiTheme="minorHAnsi" w:eastAsiaTheme="minorEastAsia" w:hAnsiTheme="minorHAnsi" w:cstheme="minorBidi"/>
      <w:sz w:val="22"/>
      <w:szCs w:val="22"/>
    </w:rPr>
  </w:style>
  <w:style w:type="table" w:customStyle="1" w:styleId="Tabellenraster1">
    <w:name w:val="Tabellenraster1"/>
    <w:basedOn w:val="TableNormal"/>
    <w:next w:val="TableGrid"/>
    <w:uiPriority w:val="39"/>
    <w:rsid w:val="004345D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Spez">
    <w:name w:val="Überschrift Spez"/>
    <w:basedOn w:val="Heading4"/>
    <w:link w:val="berschriftSpezZchn"/>
    <w:qFormat/>
    <w:rsid w:val="00387616"/>
    <w:pPr>
      <w:jc w:val="left"/>
    </w:pPr>
    <w:rPr>
      <w:rFonts w:ascii="Cambria" w:hAnsi="Cambria"/>
      <w:sz w:val="24"/>
    </w:rPr>
  </w:style>
  <w:style w:type="character" w:customStyle="1" w:styleId="berschriftSpezZchn">
    <w:name w:val="Überschrift Spez Zchn"/>
    <w:basedOn w:val="Heading4Char"/>
    <w:link w:val="berschriftSpez"/>
    <w:rsid w:val="00387616"/>
    <w:rPr>
      <w:rFonts w:ascii="Cambria" w:hAnsi="Cambria"/>
      <w:sz w:val="24"/>
    </w:rPr>
  </w:style>
  <w:style w:type="paragraph" w:customStyle="1" w:styleId="Standard1">
    <w:name w:val="Standard1"/>
    <w:rsid w:val="00984E1A"/>
    <w:pPr>
      <w:suppressAutoHyphens/>
      <w:autoSpaceDN w:val="0"/>
      <w:spacing w:after="160" w:line="254" w:lineRule="auto"/>
      <w:textAlignment w:val="baseline"/>
    </w:pPr>
    <w:rPr>
      <w:rFonts w:ascii="Calibri" w:eastAsia="Calibri" w:hAnsi="Calibri"/>
      <w:sz w:val="22"/>
      <w:szCs w:val="22"/>
      <w:lang w:eastAsia="en-US"/>
    </w:rPr>
  </w:style>
  <w:style w:type="character" w:customStyle="1" w:styleId="Absatz-Standardschriftart1">
    <w:name w:val="Absatz-Standardschriftart1"/>
    <w:rsid w:val="00984E1A"/>
  </w:style>
  <w:style w:type="paragraph" w:customStyle="1" w:styleId="Dipl-Formel-alt">
    <w:name w:val="Dipl-Formel-alt"/>
    <w:basedOn w:val="Dipl-Standard"/>
    <w:next w:val="Dipl-Standard"/>
    <w:rsid w:val="00B444A4"/>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Dipl-Formel-neu">
    <w:name w:val="Dipl-Formel-neu"/>
    <w:basedOn w:val="Dipl-Formel-alt"/>
    <w:next w:val="Dipl-Standard"/>
    <w:qFormat/>
    <w:rsid w:val="00B444A4"/>
    <w:pPr>
      <w:numPr>
        <w:ilvl w:val="12"/>
      </w:numPr>
      <w:tabs>
        <w:tab w:val="clear" w:pos="4536"/>
        <w:tab w:val="clear" w:pos="9072"/>
      </w:tabs>
      <w:jc w:val="center"/>
    </w:pPr>
  </w:style>
  <w:style w:type="paragraph" w:customStyle="1" w:styleId="Dipl-Formel-Nr">
    <w:name w:val="Dipl-Formel-Nr."/>
    <w:basedOn w:val="Dipl-Standard"/>
    <w:qFormat/>
    <w:rsid w:val="00B444A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right"/>
    </w:pPr>
  </w:style>
</w:styles>
</file>

<file path=word/webSettings.xml><?xml version="1.0" encoding="utf-8"?>
<w:webSettings xmlns:r="http://schemas.openxmlformats.org/officeDocument/2006/relationships" xmlns:w="http://schemas.openxmlformats.org/wordprocessingml/2006/main">
  <w:divs>
    <w:div w:id="88280571">
      <w:bodyDiv w:val="1"/>
      <w:marLeft w:val="0"/>
      <w:marRight w:val="0"/>
      <w:marTop w:val="0"/>
      <w:marBottom w:val="0"/>
      <w:divBdr>
        <w:top w:val="none" w:sz="0" w:space="0" w:color="auto"/>
        <w:left w:val="none" w:sz="0" w:space="0" w:color="auto"/>
        <w:bottom w:val="none" w:sz="0" w:space="0" w:color="auto"/>
        <w:right w:val="none" w:sz="0" w:space="0" w:color="auto"/>
      </w:divBdr>
    </w:div>
    <w:div w:id="97873139">
      <w:bodyDiv w:val="1"/>
      <w:marLeft w:val="0"/>
      <w:marRight w:val="0"/>
      <w:marTop w:val="0"/>
      <w:marBottom w:val="0"/>
      <w:divBdr>
        <w:top w:val="none" w:sz="0" w:space="0" w:color="auto"/>
        <w:left w:val="none" w:sz="0" w:space="0" w:color="auto"/>
        <w:bottom w:val="none" w:sz="0" w:space="0" w:color="auto"/>
        <w:right w:val="none" w:sz="0" w:space="0" w:color="auto"/>
      </w:divBdr>
    </w:div>
    <w:div w:id="341005829">
      <w:bodyDiv w:val="1"/>
      <w:marLeft w:val="0"/>
      <w:marRight w:val="0"/>
      <w:marTop w:val="0"/>
      <w:marBottom w:val="0"/>
      <w:divBdr>
        <w:top w:val="none" w:sz="0" w:space="0" w:color="auto"/>
        <w:left w:val="none" w:sz="0" w:space="0" w:color="auto"/>
        <w:bottom w:val="none" w:sz="0" w:space="0" w:color="auto"/>
        <w:right w:val="none" w:sz="0" w:space="0" w:color="auto"/>
      </w:divBdr>
    </w:div>
    <w:div w:id="357853662">
      <w:bodyDiv w:val="1"/>
      <w:marLeft w:val="0"/>
      <w:marRight w:val="0"/>
      <w:marTop w:val="0"/>
      <w:marBottom w:val="0"/>
      <w:divBdr>
        <w:top w:val="none" w:sz="0" w:space="0" w:color="auto"/>
        <w:left w:val="none" w:sz="0" w:space="0" w:color="auto"/>
        <w:bottom w:val="none" w:sz="0" w:space="0" w:color="auto"/>
        <w:right w:val="none" w:sz="0" w:space="0" w:color="auto"/>
      </w:divBdr>
    </w:div>
    <w:div w:id="413088888">
      <w:bodyDiv w:val="1"/>
      <w:marLeft w:val="0"/>
      <w:marRight w:val="0"/>
      <w:marTop w:val="0"/>
      <w:marBottom w:val="0"/>
      <w:divBdr>
        <w:top w:val="none" w:sz="0" w:space="0" w:color="auto"/>
        <w:left w:val="none" w:sz="0" w:space="0" w:color="auto"/>
        <w:bottom w:val="none" w:sz="0" w:space="0" w:color="auto"/>
        <w:right w:val="none" w:sz="0" w:space="0" w:color="auto"/>
      </w:divBdr>
    </w:div>
    <w:div w:id="476266029">
      <w:bodyDiv w:val="1"/>
      <w:marLeft w:val="0"/>
      <w:marRight w:val="0"/>
      <w:marTop w:val="0"/>
      <w:marBottom w:val="0"/>
      <w:divBdr>
        <w:top w:val="none" w:sz="0" w:space="0" w:color="auto"/>
        <w:left w:val="none" w:sz="0" w:space="0" w:color="auto"/>
        <w:bottom w:val="none" w:sz="0" w:space="0" w:color="auto"/>
        <w:right w:val="none" w:sz="0" w:space="0" w:color="auto"/>
      </w:divBdr>
    </w:div>
    <w:div w:id="487938536">
      <w:bodyDiv w:val="1"/>
      <w:marLeft w:val="0"/>
      <w:marRight w:val="0"/>
      <w:marTop w:val="0"/>
      <w:marBottom w:val="0"/>
      <w:divBdr>
        <w:top w:val="none" w:sz="0" w:space="0" w:color="auto"/>
        <w:left w:val="none" w:sz="0" w:space="0" w:color="auto"/>
        <w:bottom w:val="none" w:sz="0" w:space="0" w:color="auto"/>
        <w:right w:val="none" w:sz="0" w:space="0" w:color="auto"/>
      </w:divBdr>
    </w:div>
    <w:div w:id="711419817">
      <w:bodyDiv w:val="1"/>
      <w:marLeft w:val="0"/>
      <w:marRight w:val="0"/>
      <w:marTop w:val="0"/>
      <w:marBottom w:val="0"/>
      <w:divBdr>
        <w:top w:val="none" w:sz="0" w:space="0" w:color="auto"/>
        <w:left w:val="none" w:sz="0" w:space="0" w:color="auto"/>
        <w:bottom w:val="none" w:sz="0" w:space="0" w:color="auto"/>
        <w:right w:val="none" w:sz="0" w:space="0" w:color="auto"/>
      </w:divBdr>
      <w:divsChild>
        <w:div w:id="1073506422">
          <w:marLeft w:val="0"/>
          <w:marRight w:val="0"/>
          <w:marTop w:val="0"/>
          <w:marBottom w:val="0"/>
          <w:divBdr>
            <w:top w:val="none" w:sz="0" w:space="0" w:color="auto"/>
            <w:left w:val="none" w:sz="0" w:space="0" w:color="auto"/>
            <w:bottom w:val="none" w:sz="0" w:space="0" w:color="auto"/>
            <w:right w:val="none" w:sz="0" w:space="0" w:color="auto"/>
          </w:divBdr>
        </w:div>
      </w:divsChild>
    </w:div>
    <w:div w:id="755833235">
      <w:bodyDiv w:val="1"/>
      <w:marLeft w:val="0"/>
      <w:marRight w:val="0"/>
      <w:marTop w:val="0"/>
      <w:marBottom w:val="0"/>
      <w:divBdr>
        <w:top w:val="none" w:sz="0" w:space="0" w:color="auto"/>
        <w:left w:val="none" w:sz="0" w:space="0" w:color="auto"/>
        <w:bottom w:val="none" w:sz="0" w:space="0" w:color="auto"/>
        <w:right w:val="none" w:sz="0" w:space="0" w:color="auto"/>
      </w:divBdr>
    </w:div>
    <w:div w:id="786965789">
      <w:bodyDiv w:val="1"/>
      <w:marLeft w:val="0"/>
      <w:marRight w:val="0"/>
      <w:marTop w:val="0"/>
      <w:marBottom w:val="0"/>
      <w:divBdr>
        <w:top w:val="none" w:sz="0" w:space="0" w:color="auto"/>
        <w:left w:val="none" w:sz="0" w:space="0" w:color="auto"/>
        <w:bottom w:val="none" w:sz="0" w:space="0" w:color="auto"/>
        <w:right w:val="none" w:sz="0" w:space="0" w:color="auto"/>
      </w:divBdr>
    </w:div>
    <w:div w:id="1303392577">
      <w:bodyDiv w:val="1"/>
      <w:marLeft w:val="0"/>
      <w:marRight w:val="0"/>
      <w:marTop w:val="0"/>
      <w:marBottom w:val="0"/>
      <w:divBdr>
        <w:top w:val="none" w:sz="0" w:space="0" w:color="auto"/>
        <w:left w:val="none" w:sz="0" w:space="0" w:color="auto"/>
        <w:bottom w:val="none" w:sz="0" w:space="0" w:color="auto"/>
        <w:right w:val="none" w:sz="0" w:space="0" w:color="auto"/>
      </w:divBdr>
    </w:div>
    <w:div w:id="1364283659">
      <w:bodyDiv w:val="1"/>
      <w:marLeft w:val="0"/>
      <w:marRight w:val="0"/>
      <w:marTop w:val="0"/>
      <w:marBottom w:val="0"/>
      <w:divBdr>
        <w:top w:val="none" w:sz="0" w:space="0" w:color="auto"/>
        <w:left w:val="none" w:sz="0" w:space="0" w:color="auto"/>
        <w:bottom w:val="none" w:sz="0" w:space="0" w:color="auto"/>
        <w:right w:val="none" w:sz="0" w:space="0" w:color="auto"/>
      </w:divBdr>
    </w:div>
    <w:div w:id="1480072448">
      <w:bodyDiv w:val="1"/>
      <w:marLeft w:val="0"/>
      <w:marRight w:val="0"/>
      <w:marTop w:val="0"/>
      <w:marBottom w:val="0"/>
      <w:divBdr>
        <w:top w:val="none" w:sz="0" w:space="0" w:color="auto"/>
        <w:left w:val="none" w:sz="0" w:space="0" w:color="auto"/>
        <w:bottom w:val="none" w:sz="0" w:space="0" w:color="auto"/>
        <w:right w:val="none" w:sz="0" w:space="0" w:color="auto"/>
      </w:divBdr>
    </w:div>
    <w:div w:id="1655134871">
      <w:bodyDiv w:val="1"/>
      <w:marLeft w:val="0"/>
      <w:marRight w:val="0"/>
      <w:marTop w:val="0"/>
      <w:marBottom w:val="0"/>
      <w:divBdr>
        <w:top w:val="none" w:sz="0" w:space="0" w:color="auto"/>
        <w:left w:val="none" w:sz="0" w:space="0" w:color="auto"/>
        <w:bottom w:val="none" w:sz="0" w:space="0" w:color="auto"/>
        <w:right w:val="none" w:sz="0" w:space="0" w:color="auto"/>
      </w:divBdr>
      <w:divsChild>
        <w:div w:id="1572231500">
          <w:marLeft w:val="0"/>
          <w:marRight w:val="0"/>
          <w:marTop w:val="0"/>
          <w:marBottom w:val="0"/>
          <w:divBdr>
            <w:top w:val="none" w:sz="0" w:space="0" w:color="auto"/>
            <w:left w:val="none" w:sz="0" w:space="0" w:color="auto"/>
            <w:bottom w:val="none" w:sz="0" w:space="0" w:color="auto"/>
            <w:right w:val="none" w:sz="0" w:space="0" w:color="auto"/>
          </w:divBdr>
        </w:div>
      </w:divsChild>
    </w:div>
    <w:div w:id="1843549583">
      <w:bodyDiv w:val="1"/>
      <w:marLeft w:val="0"/>
      <w:marRight w:val="0"/>
      <w:marTop w:val="0"/>
      <w:marBottom w:val="0"/>
      <w:divBdr>
        <w:top w:val="none" w:sz="0" w:space="0" w:color="auto"/>
        <w:left w:val="none" w:sz="0" w:space="0" w:color="auto"/>
        <w:bottom w:val="none" w:sz="0" w:space="0" w:color="auto"/>
        <w:right w:val="none" w:sz="0" w:space="0" w:color="auto"/>
      </w:divBdr>
    </w:div>
    <w:div w:id="1877086263">
      <w:bodyDiv w:val="1"/>
      <w:marLeft w:val="0"/>
      <w:marRight w:val="0"/>
      <w:marTop w:val="0"/>
      <w:marBottom w:val="0"/>
      <w:divBdr>
        <w:top w:val="none" w:sz="0" w:space="0" w:color="auto"/>
        <w:left w:val="none" w:sz="0" w:space="0" w:color="auto"/>
        <w:bottom w:val="none" w:sz="0" w:space="0" w:color="auto"/>
        <w:right w:val="none" w:sz="0" w:space="0" w:color="auto"/>
      </w:divBdr>
    </w:div>
    <w:div w:id="21340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nc-sa/4.0" TargetMode="External"/><Relationship Id="rId18" Type="http://schemas.openxmlformats.org/officeDocument/2006/relationships/hyperlink" Target="http://archiv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bn-resolving.org/html/urn:nbn:de:gbv:18302-aero2019-04-27.013" TargetMode="External"/><Relationship Id="rId17" Type="http://schemas.openxmlformats.org/officeDocument/2006/relationships/hyperlink" Target="http://www.repo.uni-hannover.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nb.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n-resolving.org/urn:nbn:de:gbv:18302-aero2019-04-27.013"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library.ProfScholz.de" TargetMode="External"/><Relationship Id="rId23" Type="http://schemas.openxmlformats.org/officeDocument/2006/relationships/footer" Target="footer2.xml"/><Relationship Id="rId10" Type="http://schemas.openxmlformats.org/officeDocument/2006/relationships/hyperlink" Target="https://doi.org/10.15488/9312" TargetMode="External"/><Relationship Id="rId19" Type="http://schemas.openxmlformats.org/officeDocument/2006/relationships/hyperlink" Target="https://archive.org/details/TextCheema.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E9F5-107D-4463-83E6-95B67D2A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1333</Words>
  <Characters>7602</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Reverse Engineering</vt:lpstr>
    </vt:vector>
  </TitlesOfParts>
  <Company>HAW Hamburg</Company>
  <LinksUpToDate>false</LinksUpToDate>
  <CharactersWithSpaces>8918</CharactersWithSpaces>
  <SharedDoc>false</SharedDoc>
  <HyperlinkBase/>
  <HLinks>
    <vt:vector size="456" baseType="variant">
      <vt:variant>
        <vt:i4>3014764</vt:i4>
      </vt:variant>
      <vt:variant>
        <vt:i4>729</vt:i4>
      </vt:variant>
      <vt:variant>
        <vt:i4>0</vt:i4>
      </vt:variant>
      <vt:variant>
        <vt:i4>5</vt:i4>
      </vt:variant>
      <vt:variant>
        <vt:lpwstr>http://www.din.de/set/portrait/</vt:lpwstr>
      </vt:variant>
      <vt:variant>
        <vt:lpwstr/>
      </vt:variant>
      <vt:variant>
        <vt:i4>3080239</vt:i4>
      </vt:variant>
      <vt:variant>
        <vt:i4>726</vt:i4>
      </vt:variant>
      <vt:variant>
        <vt:i4>0</vt:i4>
      </vt:variant>
      <vt:variant>
        <vt:i4>5</vt:i4>
      </vt:variant>
      <vt:variant>
        <vt:lpwstr>http://www.dfrc.nasa.gov/gallery/photo/AD-1/HTML/ECN-15846.html</vt:lpwstr>
      </vt:variant>
      <vt:variant>
        <vt:lpwstr/>
      </vt:variant>
      <vt:variant>
        <vt:i4>2031675</vt:i4>
      </vt:variant>
      <vt:variant>
        <vt:i4>545</vt:i4>
      </vt:variant>
      <vt:variant>
        <vt:i4>0</vt:i4>
      </vt:variant>
      <vt:variant>
        <vt:i4>5</vt:i4>
      </vt:variant>
      <vt:variant>
        <vt:lpwstr/>
      </vt:variant>
      <vt:variant>
        <vt:lpwstr>_Toc351985114</vt:lpwstr>
      </vt:variant>
      <vt:variant>
        <vt:i4>2031675</vt:i4>
      </vt:variant>
      <vt:variant>
        <vt:i4>539</vt:i4>
      </vt:variant>
      <vt:variant>
        <vt:i4>0</vt:i4>
      </vt:variant>
      <vt:variant>
        <vt:i4>5</vt:i4>
      </vt:variant>
      <vt:variant>
        <vt:lpwstr/>
      </vt:variant>
      <vt:variant>
        <vt:lpwstr>_Toc351985113</vt:lpwstr>
      </vt:variant>
      <vt:variant>
        <vt:i4>2031675</vt:i4>
      </vt:variant>
      <vt:variant>
        <vt:i4>533</vt:i4>
      </vt:variant>
      <vt:variant>
        <vt:i4>0</vt:i4>
      </vt:variant>
      <vt:variant>
        <vt:i4>5</vt:i4>
      </vt:variant>
      <vt:variant>
        <vt:lpwstr/>
      </vt:variant>
      <vt:variant>
        <vt:lpwstr>_Toc351985112</vt:lpwstr>
      </vt:variant>
      <vt:variant>
        <vt:i4>2031675</vt:i4>
      </vt:variant>
      <vt:variant>
        <vt:i4>527</vt:i4>
      </vt:variant>
      <vt:variant>
        <vt:i4>0</vt:i4>
      </vt:variant>
      <vt:variant>
        <vt:i4>5</vt:i4>
      </vt:variant>
      <vt:variant>
        <vt:lpwstr/>
      </vt:variant>
      <vt:variant>
        <vt:lpwstr>_Toc351985111</vt:lpwstr>
      </vt:variant>
      <vt:variant>
        <vt:i4>2031675</vt:i4>
      </vt:variant>
      <vt:variant>
        <vt:i4>521</vt:i4>
      </vt:variant>
      <vt:variant>
        <vt:i4>0</vt:i4>
      </vt:variant>
      <vt:variant>
        <vt:i4>5</vt:i4>
      </vt:variant>
      <vt:variant>
        <vt:lpwstr/>
      </vt:variant>
      <vt:variant>
        <vt:lpwstr>_Toc351985110</vt:lpwstr>
      </vt:variant>
      <vt:variant>
        <vt:i4>1966139</vt:i4>
      </vt:variant>
      <vt:variant>
        <vt:i4>515</vt:i4>
      </vt:variant>
      <vt:variant>
        <vt:i4>0</vt:i4>
      </vt:variant>
      <vt:variant>
        <vt:i4>5</vt:i4>
      </vt:variant>
      <vt:variant>
        <vt:lpwstr/>
      </vt:variant>
      <vt:variant>
        <vt:lpwstr>_Toc351985109</vt:lpwstr>
      </vt:variant>
      <vt:variant>
        <vt:i4>1966139</vt:i4>
      </vt:variant>
      <vt:variant>
        <vt:i4>509</vt:i4>
      </vt:variant>
      <vt:variant>
        <vt:i4>0</vt:i4>
      </vt:variant>
      <vt:variant>
        <vt:i4>5</vt:i4>
      </vt:variant>
      <vt:variant>
        <vt:lpwstr/>
      </vt:variant>
      <vt:variant>
        <vt:lpwstr>_Toc351985108</vt:lpwstr>
      </vt:variant>
      <vt:variant>
        <vt:i4>1376312</vt:i4>
      </vt:variant>
      <vt:variant>
        <vt:i4>500</vt:i4>
      </vt:variant>
      <vt:variant>
        <vt:i4>0</vt:i4>
      </vt:variant>
      <vt:variant>
        <vt:i4>5</vt:i4>
      </vt:variant>
      <vt:variant>
        <vt:lpwstr/>
      </vt:variant>
      <vt:variant>
        <vt:lpwstr>_Toc351986282</vt:lpwstr>
      </vt:variant>
      <vt:variant>
        <vt:i4>1376312</vt:i4>
      </vt:variant>
      <vt:variant>
        <vt:i4>494</vt:i4>
      </vt:variant>
      <vt:variant>
        <vt:i4>0</vt:i4>
      </vt:variant>
      <vt:variant>
        <vt:i4>5</vt:i4>
      </vt:variant>
      <vt:variant>
        <vt:lpwstr/>
      </vt:variant>
      <vt:variant>
        <vt:lpwstr>_Toc351986281</vt:lpwstr>
      </vt:variant>
      <vt:variant>
        <vt:i4>1376312</vt:i4>
      </vt:variant>
      <vt:variant>
        <vt:i4>488</vt:i4>
      </vt:variant>
      <vt:variant>
        <vt:i4>0</vt:i4>
      </vt:variant>
      <vt:variant>
        <vt:i4>5</vt:i4>
      </vt:variant>
      <vt:variant>
        <vt:lpwstr/>
      </vt:variant>
      <vt:variant>
        <vt:lpwstr>_Toc351986280</vt:lpwstr>
      </vt:variant>
      <vt:variant>
        <vt:i4>1703992</vt:i4>
      </vt:variant>
      <vt:variant>
        <vt:i4>482</vt:i4>
      </vt:variant>
      <vt:variant>
        <vt:i4>0</vt:i4>
      </vt:variant>
      <vt:variant>
        <vt:i4>5</vt:i4>
      </vt:variant>
      <vt:variant>
        <vt:lpwstr/>
      </vt:variant>
      <vt:variant>
        <vt:lpwstr>_Toc351986279</vt:lpwstr>
      </vt:variant>
      <vt:variant>
        <vt:i4>1703992</vt:i4>
      </vt:variant>
      <vt:variant>
        <vt:i4>476</vt:i4>
      </vt:variant>
      <vt:variant>
        <vt:i4>0</vt:i4>
      </vt:variant>
      <vt:variant>
        <vt:i4>5</vt:i4>
      </vt:variant>
      <vt:variant>
        <vt:lpwstr/>
      </vt:variant>
      <vt:variant>
        <vt:lpwstr>_Toc351986278</vt:lpwstr>
      </vt:variant>
      <vt:variant>
        <vt:i4>1703992</vt:i4>
      </vt:variant>
      <vt:variant>
        <vt:i4>470</vt:i4>
      </vt:variant>
      <vt:variant>
        <vt:i4>0</vt:i4>
      </vt:variant>
      <vt:variant>
        <vt:i4>5</vt:i4>
      </vt:variant>
      <vt:variant>
        <vt:lpwstr/>
      </vt:variant>
      <vt:variant>
        <vt:lpwstr>_Toc351986277</vt:lpwstr>
      </vt:variant>
      <vt:variant>
        <vt:i4>1703992</vt:i4>
      </vt:variant>
      <vt:variant>
        <vt:i4>464</vt:i4>
      </vt:variant>
      <vt:variant>
        <vt:i4>0</vt:i4>
      </vt:variant>
      <vt:variant>
        <vt:i4>5</vt:i4>
      </vt:variant>
      <vt:variant>
        <vt:lpwstr/>
      </vt:variant>
      <vt:variant>
        <vt:lpwstr>_Toc351986276</vt:lpwstr>
      </vt:variant>
      <vt:variant>
        <vt:i4>1703992</vt:i4>
      </vt:variant>
      <vt:variant>
        <vt:i4>458</vt:i4>
      </vt:variant>
      <vt:variant>
        <vt:i4>0</vt:i4>
      </vt:variant>
      <vt:variant>
        <vt:i4>5</vt:i4>
      </vt:variant>
      <vt:variant>
        <vt:lpwstr/>
      </vt:variant>
      <vt:variant>
        <vt:lpwstr>_Toc351986275</vt:lpwstr>
      </vt:variant>
      <vt:variant>
        <vt:i4>1703992</vt:i4>
      </vt:variant>
      <vt:variant>
        <vt:i4>452</vt:i4>
      </vt:variant>
      <vt:variant>
        <vt:i4>0</vt:i4>
      </vt:variant>
      <vt:variant>
        <vt:i4>5</vt:i4>
      </vt:variant>
      <vt:variant>
        <vt:lpwstr/>
      </vt:variant>
      <vt:variant>
        <vt:lpwstr>_Toc351986274</vt:lpwstr>
      </vt:variant>
      <vt:variant>
        <vt:i4>1703992</vt:i4>
      </vt:variant>
      <vt:variant>
        <vt:i4>446</vt:i4>
      </vt:variant>
      <vt:variant>
        <vt:i4>0</vt:i4>
      </vt:variant>
      <vt:variant>
        <vt:i4>5</vt:i4>
      </vt:variant>
      <vt:variant>
        <vt:lpwstr/>
      </vt:variant>
      <vt:variant>
        <vt:lpwstr>_Toc351986273</vt:lpwstr>
      </vt:variant>
      <vt:variant>
        <vt:i4>1703992</vt:i4>
      </vt:variant>
      <vt:variant>
        <vt:i4>440</vt:i4>
      </vt:variant>
      <vt:variant>
        <vt:i4>0</vt:i4>
      </vt:variant>
      <vt:variant>
        <vt:i4>5</vt:i4>
      </vt:variant>
      <vt:variant>
        <vt:lpwstr/>
      </vt:variant>
      <vt:variant>
        <vt:lpwstr>_Toc351986272</vt:lpwstr>
      </vt:variant>
      <vt:variant>
        <vt:i4>1703992</vt:i4>
      </vt:variant>
      <vt:variant>
        <vt:i4>434</vt:i4>
      </vt:variant>
      <vt:variant>
        <vt:i4>0</vt:i4>
      </vt:variant>
      <vt:variant>
        <vt:i4>5</vt:i4>
      </vt:variant>
      <vt:variant>
        <vt:lpwstr/>
      </vt:variant>
      <vt:variant>
        <vt:lpwstr>_Toc351986271</vt:lpwstr>
      </vt:variant>
      <vt:variant>
        <vt:i4>1703992</vt:i4>
      </vt:variant>
      <vt:variant>
        <vt:i4>428</vt:i4>
      </vt:variant>
      <vt:variant>
        <vt:i4>0</vt:i4>
      </vt:variant>
      <vt:variant>
        <vt:i4>5</vt:i4>
      </vt:variant>
      <vt:variant>
        <vt:lpwstr/>
      </vt:variant>
      <vt:variant>
        <vt:lpwstr>_Toc351986270</vt:lpwstr>
      </vt:variant>
      <vt:variant>
        <vt:i4>1769528</vt:i4>
      </vt:variant>
      <vt:variant>
        <vt:i4>422</vt:i4>
      </vt:variant>
      <vt:variant>
        <vt:i4>0</vt:i4>
      </vt:variant>
      <vt:variant>
        <vt:i4>5</vt:i4>
      </vt:variant>
      <vt:variant>
        <vt:lpwstr/>
      </vt:variant>
      <vt:variant>
        <vt:lpwstr>_Toc351986269</vt:lpwstr>
      </vt:variant>
      <vt:variant>
        <vt:i4>1769528</vt:i4>
      </vt:variant>
      <vt:variant>
        <vt:i4>416</vt:i4>
      </vt:variant>
      <vt:variant>
        <vt:i4>0</vt:i4>
      </vt:variant>
      <vt:variant>
        <vt:i4>5</vt:i4>
      </vt:variant>
      <vt:variant>
        <vt:lpwstr/>
      </vt:variant>
      <vt:variant>
        <vt:lpwstr>_Toc351986268</vt:lpwstr>
      </vt:variant>
      <vt:variant>
        <vt:i4>1769528</vt:i4>
      </vt:variant>
      <vt:variant>
        <vt:i4>410</vt:i4>
      </vt:variant>
      <vt:variant>
        <vt:i4>0</vt:i4>
      </vt:variant>
      <vt:variant>
        <vt:i4>5</vt:i4>
      </vt:variant>
      <vt:variant>
        <vt:lpwstr/>
      </vt:variant>
      <vt:variant>
        <vt:lpwstr>_Toc351986267</vt:lpwstr>
      </vt:variant>
      <vt:variant>
        <vt:i4>1769528</vt:i4>
      </vt:variant>
      <vt:variant>
        <vt:i4>404</vt:i4>
      </vt:variant>
      <vt:variant>
        <vt:i4>0</vt:i4>
      </vt:variant>
      <vt:variant>
        <vt:i4>5</vt:i4>
      </vt:variant>
      <vt:variant>
        <vt:lpwstr/>
      </vt:variant>
      <vt:variant>
        <vt:lpwstr>_Toc351986266</vt:lpwstr>
      </vt:variant>
      <vt:variant>
        <vt:i4>1769528</vt:i4>
      </vt:variant>
      <vt:variant>
        <vt:i4>398</vt:i4>
      </vt:variant>
      <vt:variant>
        <vt:i4>0</vt:i4>
      </vt:variant>
      <vt:variant>
        <vt:i4>5</vt:i4>
      </vt:variant>
      <vt:variant>
        <vt:lpwstr/>
      </vt:variant>
      <vt:variant>
        <vt:lpwstr>_Toc351986265</vt:lpwstr>
      </vt:variant>
      <vt:variant>
        <vt:i4>1769525</vt:i4>
      </vt:variant>
      <vt:variant>
        <vt:i4>311</vt:i4>
      </vt:variant>
      <vt:variant>
        <vt:i4>0</vt:i4>
      </vt:variant>
      <vt:variant>
        <vt:i4>5</vt:i4>
      </vt:variant>
      <vt:variant>
        <vt:lpwstr/>
      </vt:variant>
      <vt:variant>
        <vt:lpwstr>_Toc514578309</vt:lpwstr>
      </vt:variant>
      <vt:variant>
        <vt:i4>1769525</vt:i4>
      </vt:variant>
      <vt:variant>
        <vt:i4>305</vt:i4>
      </vt:variant>
      <vt:variant>
        <vt:i4>0</vt:i4>
      </vt:variant>
      <vt:variant>
        <vt:i4>5</vt:i4>
      </vt:variant>
      <vt:variant>
        <vt:lpwstr/>
      </vt:variant>
      <vt:variant>
        <vt:lpwstr>_Toc514578308</vt:lpwstr>
      </vt:variant>
      <vt:variant>
        <vt:i4>1769525</vt:i4>
      </vt:variant>
      <vt:variant>
        <vt:i4>299</vt:i4>
      </vt:variant>
      <vt:variant>
        <vt:i4>0</vt:i4>
      </vt:variant>
      <vt:variant>
        <vt:i4>5</vt:i4>
      </vt:variant>
      <vt:variant>
        <vt:lpwstr/>
      </vt:variant>
      <vt:variant>
        <vt:lpwstr>_Toc514578307</vt:lpwstr>
      </vt:variant>
      <vt:variant>
        <vt:i4>1769525</vt:i4>
      </vt:variant>
      <vt:variant>
        <vt:i4>293</vt:i4>
      </vt:variant>
      <vt:variant>
        <vt:i4>0</vt:i4>
      </vt:variant>
      <vt:variant>
        <vt:i4>5</vt:i4>
      </vt:variant>
      <vt:variant>
        <vt:lpwstr/>
      </vt:variant>
      <vt:variant>
        <vt:lpwstr>_Toc514578306</vt:lpwstr>
      </vt:variant>
      <vt:variant>
        <vt:i4>1769525</vt:i4>
      </vt:variant>
      <vt:variant>
        <vt:i4>287</vt:i4>
      </vt:variant>
      <vt:variant>
        <vt:i4>0</vt:i4>
      </vt:variant>
      <vt:variant>
        <vt:i4>5</vt:i4>
      </vt:variant>
      <vt:variant>
        <vt:lpwstr/>
      </vt:variant>
      <vt:variant>
        <vt:lpwstr>_Toc514578305</vt:lpwstr>
      </vt:variant>
      <vt:variant>
        <vt:i4>1769525</vt:i4>
      </vt:variant>
      <vt:variant>
        <vt:i4>281</vt:i4>
      </vt:variant>
      <vt:variant>
        <vt:i4>0</vt:i4>
      </vt:variant>
      <vt:variant>
        <vt:i4>5</vt:i4>
      </vt:variant>
      <vt:variant>
        <vt:lpwstr/>
      </vt:variant>
      <vt:variant>
        <vt:lpwstr>_Toc514578304</vt:lpwstr>
      </vt:variant>
      <vt:variant>
        <vt:i4>1769525</vt:i4>
      </vt:variant>
      <vt:variant>
        <vt:i4>275</vt:i4>
      </vt:variant>
      <vt:variant>
        <vt:i4>0</vt:i4>
      </vt:variant>
      <vt:variant>
        <vt:i4>5</vt:i4>
      </vt:variant>
      <vt:variant>
        <vt:lpwstr/>
      </vt:variant>
      <vt:variant>
        <vt:lpwstr>_Toc514578303</vt:lpwstr>
      </vt:variant>
      <vt:variant>
        <vt:i4>1769525</vt:i4>
      </vt:variant>
      <vt:variant>
        <vt:i4>269</vt:i4>
      </vt:variant>
      <vt:variant>
        <vt:i4>0</vt:i4>
      </vt:variant>
      <vt:variant>
        <vt:i4>5</vt:i4>
      </vt:variant>
      <vt:variant>
        <vt:lpwstr/>
      </vt:variant>
      <vt:variant>
        <vt:lpwstr>_Toc514578302</vt:lpwstr>
      </vt:variant>
      <vt:variant>
        <vt:i4>1769525</vt:i4>
      </vt:variant>
      <vt:variant>
        <vt:i4>263</vt:i4>
      </vt:variant>
      <vt:variant>
        <vt:i4>0</vt:i4>
      </vt:variant>
      <vt:variant>
        <vt:i4>5</vt:i4>
      </vt:variant>
      <vt:variant>
        <vt:lpwstr/>
      </vt:variant>
      <vt:variant>
        <vt:lpwstr>_Toc514578301</vt:lpwstr>
      </vt:variant>
      <vt:variant>
        <vt:i4>1769525</vt:i4>
      </vt:variant>
      <vt:variant>
        <vt:i4>257</vt:i4>
      </vt:variant>
      <vt:variant>
        <vt:i4>0</vt:i4>
      </vt:variant>
      <vt:variant>
        <vt:i4>5</vt:i4>
      </vt:variant>
      <vt:variant>
        <vt:lpwstr/>
      </vt:variant>
      <vt:variant>
        <vt:lpwstr>_Toc514578300</vt:lpwstr>
      </vt:variant>
      <vt:variant>
        <vt:i4>1179700</vt:i4>
      </vt:variant>
      <vt:variant>
        <vt:i4>251</vt:i4>
      </vt:variant>
      <vt:variant>
        <vt:i4>0</vt:i4>
      </vt:variant>
      <vt:variant>
        <vt:i4>5</vt:i4>
      </vt:variant>
      <vt:variant>
        <vt:lpwstr/>
      </vt:variant>
      <vt:variant>
        <vt:lpwstr>_Toc514578299</vt:lpwstr>
      </vt:variant>
      <vt:variant>
        <vt:i4>1179700</vt:i4>
      </vt:variant>
      <vt:variant>
        <vt:i4>245</vt:i4>
      </vt:variant>
      <vt:variant>
        <vt:i4>0</vt:i4>
      </vt:variant>
      <vt:variant>
        <vt:i4>5</vt:i4>
      </vt:variant>
      <vt:variant>
        <vt:lpwstr/>
      </vt:variant>
      <vt:variant>
        <vt:lpwstr>_Toc514578298</vt:lpwstr>
      </vt:variant>
      <vt:variant>
        <vt:i4>1179700</vt:i4>
      </vt:variant>
      <vt:variant>
        <vt:i4>239</vt:i4>
      </vt:variant>
      <vt:variant>
        <vt:i4>0</vt:i4>
      </vt:variant>
      <vt:variant>
        <vt:i4>5</vt:i4>
      </vt:variant>
      <vt:variant>
        <vt:lpwstr/>
      </vt:variant>
      <vt:variant>
        <vt:lpwstr>_Toc514578297</vt:lpwstr>
      </vt:variant>
      <vt:variant>
        <vt:i4>1179700</vt:i4>
      </vt:variant>
      <vt:variant>
        <vt:i4>233</vt:i4>
      </vt:variant>
      <vt:variant>
        <vt:i4>0</vt:i4>
      </vt:variant>
      <vt:variant>
        <vt:i4>5</vt:i4>
      </vt:variant>
      <vt:variant>
        <vt:lpwstr/>
      </vt:variant>
      <vt:variant>
        <vt:lpwstr>_Toc514578296</vt:lpwstr>
      </vt:variant>
      <vt:variant>
        <vt:i4>1179700</vt:i4>
      </vt:variant>
      <vt:variant>
        <vt:i4>227</vt:i4>
      </vt:variant>
      <vt:variant>
        <vt:i4>0</vt:i4>
      </vt:variant>
      <vt:variant>
        <vt:i4>5</vt:i4>
      </vt:variant>
      <vt:variant>
        <vt:lpwstr/>
      </vt:variant>
      <vt:variant>
        <vt:lpwstr>_Toc514578295</vt:lpwstr>
      </vt:variant>
      <vt:variant>
        <vt:i4>1179700</vt:i4>
      </vt:variant>
      <vt:variant>
        <vt:i4>221</vt:i4>
      </vt:variant>
      <vt:variant>
        <vt:i4>0</vt:i4>
      </vt:variant>
      <vt:variant>
        <vt:i4>5</vt:i4>
      </vt:variant>
      <vt:variant>
        <vt:lpwstr/>
      </vt:variant>
      <vt:variant>
        <vt:lpwstr>_Toc514578294</vt:lpwstr>
      </vt:variant>
      <vt:variant>
        <vt:i4>1179700</vt:i4>
      </vt:variant>
      <vt:variant>
        <vt:i4>215</vt:i4>
      </vt:variant>
      <vt:variant>
        <vt:i4>0</vt:i4>
      </vt:variant>
      <vt:variant>
        <vt:i4>5</vt:i4>
      </vt:variant>
      <vt:variant>
        <vt:lpwstr/>
      </vt:variant>
      <vt:variant>
        <vt:lpwstr>_Toc514578293</vt:lpwstr>
      </vt:variant>
      <vt:variant>
        <vt:i4>1179700</vt:i4>
      </vt:variant>
      <vt:variant>
        <vt:i4>209</vt:i4>
      </vt:variant>
      <vt:variant>
        <vt:i4>0</vt:i4>
      </vt:variant>
      <vt:variant>
        <vt:i4>5</vt:i4>
      </vt:variant>
      <vt:variant>
        <vt:lpwstr/>
      </vt:variant>
      <vt:variant>
        <vt:lpwstr>_Toc514578292</vt:lpwstr>
      </vt:variant>
      <vt:variant>
        <vt:i4>1179700</vt:i4>
      </vt:variant>
      <vt:variant>
        <vt:i4>203</vt:i4>
      </vt:variant>
      <vt:variant>
        <vt:i4>0</vt:i4>
      </vt:variant>
      <vt:variant>
        <vt:i4>5</vt:i4>
      </vt:variant>
      <vt:variant>
        <vt:lpwstr/>
      </vt:variant>
      <vt:variant>
        <vt:lpwstr>_Toc514578291</vt:lpwstr>
      </vt:variant>
      <vt:variant>
        <vt:i4>1179700</vt:i4>
      </vt:variant>
      <vt:variant>
        <vt:i4>197</vt:i4>
      </vt:variant>
      <vt:variant>
        <vt:i4>0</vt:i4>
      </vt:variant>
      <vt:variant>
        <vt:i4>5</vt:i4>
      </vt:variant>
      <vt:variant>
        <vt:lpwstr/>
      </vt:variant>
      <vt:variant>
        <vt:lpwstr>_Toc514578290</vt:lpwstr>
      </vt:variant>
      <vt:variant>
        <vt:i4>1245236</vt:i4>
      </vt:variant>
      <vt:variant>
        <vt:i4>191</vt:i4>
      </vt:variant>
      <vt:variant>
        <vt:i4>0</vt:i4>
      </vt:variant>
      <vt:variant>
        <vt:i4>5</vt:i4>
      </vt:variant>
      <vt:variant>
        <vt:lpwstr/>
      </vt:variant>
      <vt:variant>
        <vt:lpwstr>_Toc514578289</vt:lpwstr>
      </vt:variant>
      <vt:variant>
        <vt:i4>1245236</vt:i4>
      </vt:variant>
      <vt:variant>
        <vt:i4>185</vt:i4>
      </vt:variant>
      <vt:variant>
        <vt:i4>0</vt:i4>
      </vt:variant>
      <vt:variant>
        <vt:i4>5</vt:i4>
      </vt:variant>
      <vt:variant>
        <vt:lpwstr/>
      </vt:variant>
      <vt:variant>
        <vt:lpwstr>_Toc514578288</vt:lpwstr>
      </vt:variant>
      <vt:variant>
        <vt:i4>1245236</vt:i4>
      </vt:variant>
      <vt:variant>
        <vt:i4>179</vt:i4>
      </vt:variant>
      <vt:variant>
        <vt:i4>0</vt:i4>
      </vt:variant>
      <vt:variant>
        <vt:i4>5</vt:i4>
      </vt:variant>
      <vt:variant>
        <vt:lpwstr/>
      </vt:variant>
      <vt:variant>
        <vt:lpwstr>_Toc514578287</vt:lpwstr>
      </vt:variant>
      <vt:variant>
        <vt:i4>1245236</vt:i4>
      </vt:variant>
      <vt:variant>
        <vt:i4>173</vt:i4>
      </vt:variant>
      <vt:variant>
        <vt:i4>0</vt:i4>
      </vt:variant>
      <vt:variant>
        <vt:i4>5</vt:i4>
      </vt:variant>
      <vt:variant>
        <vt:lpwstr/>
      </vt:variant>
      <vt:variant>
        <vt:lpwstr>_Toc514578286</vt:lpwstr>
      </vt:variant>
      <vt:variant>
        <vt:i4>1245236</vt:i4>
      </vt:variant>
      <vt:variant>
        <vt:i4>167</vt:i4>
      </vt:variant>
      <vt:variant>
        <vt:i4>0</vt:i4>
      </vt:variant>
      <vt:variant>
        <vt:i4>5</vt:i4>
      </vt:variant>
      <vt:variant>
        <vt:lpwstr/>
      </vt:variant>
      <vt:variant>
        <vt:lpwstr>_Toc514578285</vt:lpwstr>
      </vt:variant>
      <vt:variant>
        <vt:i4>1245236</vt:i4>
      </vt:variant>
      <vt:variant>
        <vt:i4>161</vt:i4>
      </vt:variant>
      <vt:variant>
        <vt:i4>0</vt:i4>
      </vt:variant>
      <vt:variant>
        <vt:i4>5</vt:i4>
      </vt:variant>
      <vt:variant>
        <vt:lpwstr/>
      </vt:variant>
      <vt:variant>
        <vt:lpwstr>_Toc514578284</vt:lpwstr>
      </vt:variant>
      <vt:variant>
        <vt:i4>1245236</vt:i4>
      </vt:variant>
      <vt:variant>
        <vt:i4>155</vt:i4>
      </vt:variant>
      <vt:variant>
        <vt:i4>0</vt:i4>
      </vt:variant>
      <vt:variant>
        <vt:i4>5</vt:i4>
      </vt:variant>
      <vt:variant>
        <vt:lpwstr/>
      </vt:variant>
      <vt:variant>
        <vt:lpwstr>_Toc514578283</vt:lpwstr>
      </vt:variant>
      <vt:variant>
        <vt:i4>1245236</vt:i4>
      </vt:variant>
      <vt:variant>
        <vt:i4>149</vt:i4>
      </vt:variant>
      <vt:variant>
        <vt:i4>0</vt:i4>
      </vt:variant>
      <vt:variant>
        <vt:i4>5</vt:i4>
      </vt:variant>
      <vt:variant>
        <vt:lpwstr/>
      </vt:variant>
      <vt:variant>
        <vt:lpwstr>_Toc514578282</vt:lpwstr>
      </vt:variant>
      <vt:variant>
        <vt:i4>1245236</vt:i4>
      </vt:variant>
      <vt:variant>
        <vt:i4>143</vt:i4>
      </vt:variant>
      <vt:variant>
        <vt:i4>0</vt:i4>
      </vt:variant>
      <vt:variant>
        <vt:i4>5</vt:i4>
      </vt:variant>
      <vt:variant>
        <vt:lpwstr/>
      </vt:variant>
      <vt:variant>
        <vt:lpwstr>_Toc514578281</vt:lpwstr>
      </vt:variant>
      <vt:variant>
        <vt:i4>1245236</vt:i4>
      </vt:variant>
      <vt:variant>
        <vt:i4>137</vt:i4>
      </vt:variant>
      <vt:variant>
        <vt:i4>0</vt:i4>
      </vt:variant>
      <vt:variant>
        <vt:i4>5</vt:i4>
      </vt:variant>
      <vt:variant>
        <vt:lpwstr/>
      </vt:variant>
      <vt:variant>
        <vt:lpwstr>_Toc514578280</vt:lpwstr>
      </vt:variant>
      <vt:variant>
        <vt:i4>1835060</vt:i4>
      </vt:variant>
      <vt:variant>
        <vt:i4>131</vt:i4>
      </vt:variant>
      <vt:variant>
        <vt:i4>0</vt:i4>
      </vt:variant>
      <vt:variant>
        <vt:i4>5</vt:i4>
      </vt:variant>
      <vt:variant>
        <vt:lpwstr/>
      </vt:variant>
      <vt:variant>
        <vt:lpwstr>_Toc514578279</vt:lpwstr>
      </vt:variant>
      <vt:variant>
        <vt:i4>1835060</vt:i4>
      </vt:variant>
      <vt:variant>
        <vt:i4>125</vt:i4>
      </vt:variant>
      <vt:variant>
        <vt:i4>0</vt:i4>
      </vt:variant>
      <vt:variant>
        <vt:i4>5</vt:i4>
      </vt:variant>
      <vt:variant>
        <vt:lpwstr/>
      </vt:variant>
      <vt:variant>
        <vt:lpwstr>_Toc514578278</vt:lpwstr>
      </vt:variant>
      <vt:variant>
        <vt:i4>1835060</vt:i4>
      </vt:variant>
      <vt:variant>
        <vt:i4>119</vt:i4>
      </vt:variant>
      <vt:variant>
        <vt:i4>0</vt:i4>
      </vt:variant>
      <vt:variant>
        <vt:i4>5</vt:i4>
      </vt:variant>
      <vt:variant>
        <vt:lpwstr/>
      </vt:variant>
      <vt:variant>
        <vt:lpwstr>_Toc514578277</vt:lpwstr>
      </vt:variant>
      <vt:variant>
        <vt:i4>1835060</vt:i4>
      </vt:variant>
      <vt:variant>
        <vt:i4>113</vt:i4>
      </vt:variant>
      <vt:variant>
        <vt:i4>0</vt:i4>
      </vt:variant>
      <vt:variant>
        <vt:i4>5</vt:i4>
      </vt:variant>
      <vt:variant>
        <vt:lpwstr/>
      </vt:variant>
      <vt:variant>
        <vt:lpwstr>_Toc514578276</vt:lpwstr>
      </vt:variant>
      <vt:variant>
        <vt:i4>1835060</vt:i4>
      </vt:variant>
      <vt:variant>
        <vt:i4>107</vt:i4>
      </vt:variant>
      <vt:variant>
        <vt:i4>0</vt:i4>
      </vt:variant>
      <vt:variant>
        <vt:i4>5</vt:i4>
      </vt:variant>
      <vt:variant>
        <vt:lpwstr/>
      </vt:variant>
      <vt:variant>
        <vt:lpwstr>_Toc514578275</vt:lpwstr>
      </vt:variant>
      <vt:variant>
        <vt:i4>1835060</vt:i4>
      </vt:variant>
      <vt:variant>
        <vt:i4>101</vt:i4>
      </vt:variant>
      <vt:variant>
        <vt:i4>0</vt:i4>
      </vt:variant>
      <vt:variant>
        <vt:i4>5</vt:i4>
      </vt:variant>
      <vt:variant>
        <vt:lpwstr/>
      </vt:variant>
      <vt:variant>
        <vt:lpwstr>_Toc514578274</vt:lpwstr>
      </vt:variant>
      <vt:variant>
        <vt:i4>1835060</vt:i4>
      </vt:variant>
      <vt:variant>
        <vt:i4>95</vt:i4>
      </vt:variant>
      <vt:variant>
        <vt:i4>0</vt:i4>
      </vt:variant>
      <vt:variant>
        <vt:i4>5</vt:i4>
      </vt:variant>
      <vt:variant>
        <vt:lpwstr/>
      </vt:variant>
      <vt:variant>
        <vt:lpwstr>_Toc514578273</vt:lpwstr>
      </vt:variant>
      <vt:variant>
        <vt:i4>1835060</vt:i4>
      </vt:variant>
      <vt:variant>
        <vt:i4>89</vt:i4>
      </vt:variant>
      <vt:variant>
        <vt:i4>0</vt:i4>
      </vt:variant>
      <vt:variant>
        <vt:i4>5</vt:i4>
      </vt:variant>
      <vt:variant>
        <vt:lpwstr/>
      </vt:variant>
      <vt:variant>
        <vt:lpwstr>_Toc514578272</vt:lpwstr>
      </vt:variant>
      <vt:variant>
        <vt:i4>1835060</vt:i4>
      </vt:variant>
      <vt:variant>
        <vt:i4>83</vt:i4>
      </vt:variant>
      <vt:variant>
        <vt:i4>0</vt:i4>
      </vt:variant>
      <vt:variant>
        <vt:i4>5</vt:i4>
      </vt:variant>
      <vt:variant>
        <vt:lpwstr/>
      </vt:variant>
      <vt:variant>
        <vt:lpwstr>_Toc514578271</vt:lpwstr>
      </vt:variant>
      <vt:variant>
        <vt:i4>1835060</vt:i4>
      </vt:variant>
      <vt:variant>
        <vt:i4>77</vt:i4>
      </vt:variant>
      <vt:variant>
        <vt:i4>0</vt:i4>
      </vt:variant>
      <vt:variant>
        <vt:i4>5</vt:i4>
      </vt:variant>
      <vt:variant>
        <vt:lpwstr/>
      </vt:variant>
      <vt:variant>
        <vt:lpwstr>_Toc514578270</vt:lpwstr>
      </vt:variant>
      <vt:variant>
        <vt:i4>1900596</vt:i4>
      </vt:variant>
      <vt:variant>
        <vt:i4>71</vt:i4>
      </vt:variant>
      <vt:variant>
        <vt:i4>0</vt:i4>
      </vt:variant>
      <vt:variant>
        <vt:i4>5</vt:i4>
      </vt:variant>
      <vt:variant>
        <vt:lpwstr/>
      </vt:variant>
      <vt:variant>
        <vt:lpwstr>_Toc514578269</vt:lpwstr>
      </vt:variant>
      <vt:variant>
        <vt:i4>1900596</vt:i4>
      </vt:variant>
      <vt:variant>
        <vt:i4>65</vt:i4>
      </vt:variant>
      <vt:variant>
        <vt:i4>0</vt:i4>
      </vt:variant>
      <vt:variant>
        <vt:i4>5</vt:i4>
      </vt:variant>
      <vt:variant>
        <vt:lpwstr/>
      </vt:variant>
      <vt:variant>
        <vt:lpwstr>_Toc514578268</vt:lpwstr>
      </vt:variant>
      <vt:variant>
        <vt:i4>1900596</vt:i4>
      </vt:variant>
      <vt:variant>
        <vt:i4>59</vt:i4>
      </vt:variant>
      <vt:variant>
        <vt:i4>0</vt:i4>
      </vt:variant>
      <vt:variant>
        <vt:i4>5</vt:i4>
      </vt:variant>
      <vt:variant>
        <vt:lpwstr/>
      </vt:variant>
      <vt:variant>
        <vt:lpwstr>_Toc514578267</vt:lpwstr>
      </vt:variant>
      <vt:variant>
        <vt:i4>1900596</vt:i4>
      </vt:variant>
      <vt:variant>
        <vt:i4>53</vt:i4>
      </vt:variant>
      <vt:variant>
        <vt:i4>0</vt:i4>
      </vt:variant>
      <vt:variant>
        <vt:i4>5</vt:i4>
      </vt:variant>
      <vt:variant>
        <vt:lpwstr/>
      </vt:variant>
      <vt:variant>
        <vt:lpwstr>_Toc514578266</vt:lpwstr>
      </vt:variant>
      <vt:variant>
        <vt:i4>1900596</vt:i4>
      </vt:variant>
      <vt:variant>
        <vt:i4>47</vt:i4>
      </vt:variant>
      <vt:variant>
        <vt:i4>0</vt:i4>
      </vt:variant>
      <vt:variant>
        <vt:i4>5</vt:i4>
      </vt:variant>
      <vt:variant>
        <vt:lpwstr/>
      </vt:variant>
      <vt:variant>
        <vt:lpwstr>_Toc514578265</vt:lpwstr>
      </vt:variant>
      <vt:variant>
        <vt:i4>1900596</vt:i4>
      </vt:variant>
      <vt:variant>
        <vt:i4>41</vt:i4>
      </vt:variant>
      <vt:variant>
        <vt:i4>0</vt:i4>
      </vt:variant>
      <vt:variant>
        <vt:i4>5</vt:i4>
      </vt:variant>
      <vt:variant>
        <vt:lpwstr/>
      </vt:variant>
      <vt:variant>
        <vt:lpwstr>_Toc514578264</vt:lpwstr>
      </vt:variant>
      <vt:variant>
        <vt:i4>1900596</vt:i4>
      </vt:variant>
      <vt:variant>
        <vt:i4>35</vt:i4>
      </vt:variant>
      <vt:variant>
        <vt:i4>0</vt:i4>
      </vt:variant>
      <vt:variant>
        <vt:i4>5</vt:i4>
      </vt:variant>
      <vt:variant>
        <vt:lpwstr/>
      </vt:variant>
      <vt:variant>
        <vt:lpwstr>_Toc514578263</vt:lpwstr>
      </vt:variant>
      <vt:variant>
        <vt:i4>1900596</vt:i4>
      </vt:variant>
      <vt:variant>
        <vt:i4>29</vt:i4>
      </vt:variant>
      <vt:variant>
        <vt:i4>0</vt:i4>
      </vt:variant>
      <vt:variant>
        <vt:i4>5</vt:i4>
      </vt:variant>
      <vt:variant>
        <vt:lpwstr/>
      </vt:variant>
      <vt:variant>
        <vt:lpwstr>_Toc514578262</vt:lpwstr>
      </vt:variant>
      <vt:variant>
        <vt:i4>1900596</vt:i4>
      </vt:variant>
      <vt:variant>
        <vt:i4>23</vt:i4>
      </vt:variant>
      <vt:variant>
        <vt:i4>0</vt:i4>
      </vt:variant>
      <vt:variant>
        <vt:i4>5</vt:i4>
      </vt:variant>
      <vt:variant>
        <vt:lpwstr/>
      </vt:variant>
      <vt:variant>
        <vt:lpwstr>_Toc514578261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Abstract</dc:subject>
  <dc:creator>Author</dc:creator>
  <cp:keywords>Keywords</cp:keywords>
  <dc:description>Template for the first pages of a bachelor of master thesis at HAW Hamburg, TI, F&amp;F.</dc:description>
  <cp:lastModifiedBy>Dieter SCHOLZ</cp:lastModifiedBy>
  <cp:revision>2</cp:revision>
  <cp:lastPrinted>2019-04-27T13:47:00Z</cp:lastPrinted>
  <dcterms:created xsi:type="dcterms:W3CDTF">2022-03-26T14:50:00Z</dcterms:created>
  <dcterms:modified xsi:type="dcterms:W3CDTF">2022-03-26T14:50:00Z</dcterms:modified>
</cp:coreProperties>
</file>