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0D3" w:rsidRPr="007E004F" w:rsidRDefault="007700D3" w:rsidP="002D442A">
      <w:pPr>
        <w:rPr>
          <w:rFonts w:asciiTheme="minorHAnsi" w:hAnsiTheme="minorHAnsi"/>
          <w:szCs w:val="24"/>
        </w:rPr>
      </w:pPr>
      <w:r w:rsidRPr="007E004F">
        <w:rPr>
          <w:rFonts w:asciiTheme="minorHAnsi" w:hAnsiTheme="minorHAnsi"/>
          <w:noProof/>
          <w:szCs w:val="24"/>
          <w:lang w:val="en-US" w:eastAsia="en-US" w:bidi="ar-SA"/>
        </w:rPr>
        <w:drawing>
          <wp:anchor distT="0" distB="0" distL="114300" distR="114300" simplePos="0" relativeHeight="251659264" behindDoc="0" locked="0" layoutInCell="1" allowOverlap="1">
            <wp:simplePos x="0" y="0"/>
            <wp:positionH relativeFrom="column">
              <wp:posOffset>4643755</wp:posOffset>
            </wp:positionH>
            <wp:positionV relativeFrom="paragraph">
              <wp:posOffset>-556895</wp:posOffset>
            </wp:positionV>
            <wp:extent cx="1257300" cy="781050"/>
            <wp:effectExtent l="19050" t="0" r="0" b="0"/>
            <wp:wrapSquare wrapText="left"/>
            <wp:docPr id="3" name="Picture 0" descr="logoAero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_l.jpg"/>
                    <pic:cNvPicPr/>
                  </pic:nvPicPr>
                  <pic:blipFill>
                    <a:blip r:embed="rId8" cstate="print"/>
                    <a:stretch>
                      <a:fillRect/>
                    </a:stretch>
                  </pic:blipFill>
                  <pic:spPr>
                    <a:xfrm>
                      <a:off x="0" y="0"/>
                      <a:ext cx="1257300" cy="781050"/>
                    </a:xfrm>
                    <a:prstGeom prst="rect">
                      <a:avLst/>
                    </a:prstGeom>
                  </pic:spPr>
                </pic:pic>
              </a:graphicData>
            </a:graphic>
          </wp:anchor>
        </w:drawing>
      </w:r>
    </w:p>
    <w:p w:rsidR="007700D3" w:rsidRPr="007E004F" w:rsidRDefault="007700D3" w:rsidP="002D442A">
      <w:pPr>
        <w:rPr>
          <w:rFonts w:asciiTheme="minorHAnsi" w:hAnsiTheme="minorHAnsi"/>
          <w:szCs w:val="24"/>
        </w:rPr>
      </w:pPr>
    </w:p>
    <w:p w:rsidR="00BA6F75" w:rsidRPr="007E004F" w:rsidRDefault="00BA6F75" w:rsidP="002D442A">
      <w:pPr>
        <w:rPr>
          <w:rFonts w:asciiTheme="minorHAnsi" w:hAnsiTheme="minorHAnsi"/>
          <w:szCs w:val="24"/>
        </w:rPr>
      </w:pPr>
      <w:r w:rsidRPr="007E004F">
        <w:rPr>
          <w:rFonts w:asciiTheme="minorHAnsi" w:hAnsiTheme="minorHAnsi"/>
          <w:szCs w:val="24"/>
        </w:rPr>
        <w:t>0</w:t>
      </w:r>
      <w:r w:rsidR="007E004F" w:rsidRPr="007E004F">
        <w:rPr>
          <w:rFonts w:asciiTheme="minorHAnsi" w:hAnsiTheme="minorHAnsi"/>
          <w:szCs w:val="24"/>
        </w:rPr>
        <w:t>6</w:t>
      </w:r>
      <w:r w:rsidRPr="007E004F">
        <w:rPr>
          <w:rFonts w:asciiTheme="minorHAnsi" w:hAnsiTheme="minorHAnsi"/>
          <w:szCs w:val="24"/>
        </w:rPr>
        <w:t>.0</w:t>
      </w:r>
      <w:r w:rsidR="007F40C4" w:rsidRPr="007E004F">
        <w:rPr>
          <w:rFonts w:asciiTheme="minorHAnsi" w:hAnsiTheme="minorHAnsi"/>
          <w:szCs w:val="24"/>
        </w:rPr>
        <w:t>4</w:t>
      </w:r>
      <w:r w:rsidRPr="007E004F">
        <w:rPr>
          <w:rFonts w:asciiTheme="minorHAnsi" w:hAnsiTheme="minorHAnsi"/>
          <w:szCs w:val="24"/>
        </w:rPr>
        <w:t>.2022</w:t>
      </w:r>
    </w:p>
    <w:p w:rsidR="007700D3" w:rsidRPr="007E004F" w:rsidRDefault="007700D3" w:rsidP="002D442A">
      <w:pPr>
        <w:rPr>
          <w:rFonts w:asciiTheme="minorHAnsi" w:hAnsiTheme="minorHAnsi"/>
          <w:szCs w:val="24"/>
        </w:rPr>
      </w:pPr>
    </w:p>
    <w:p w:rsidR="007700D3" w:rsidRPr="007E004F" w:rsidRDefault="007700D3" w:rsidP="002D442A">
      <w:pPr>
        <w:rPr>
          <w:rFonts w:asciiTheme="minorHAnsi" w:hAnsiTheme="minorHAnsi"/>
          <w:b/>
          <w:szCs w:val="24"/>
        </w:rPr>
      </w:pPr>
      <w:r w:rsidRPr="007E004F">
        <w:rPr>
          <w:rFonts w:asciiTheme="minorHAnsi" w:hAnsiTheme="minorHAnsi"/>
          <w:b/>
          <w:szCs w:val="24"/>
        </w:rPr>
        <w:t>Dieter Scholz</w:t>
      </w:r>
    </w:p>
    <w:p w:rsidR="00515C67" w:rsidRPr="007E004F" w:rsidRDefault="00515C67" w:rsidP="002D442A">
      <w:pPr>
        <w:rPr>
          <w:rFonts w:asciiTheme="minorHAnsi" w:hAnsiTheme="minorHAnsi"/>
          <w:szCs w:val="24"/>
        </w:rPr>
      </w:pPr>
    </w:p>
    <w:p w:rsidR="002D442A" w:rsidRPr="007E004F" w:rsidRDefault="007F40C4" w:rsidP="00BA6F75">
      <w:pPr>
        <w:jc w:val="both"/>
        <w:rPr>
          <w:rFonts w:asciiTheme="minorHAnsi" w:hAnsiTheme="minorHAnsi"/>
          <w:b/>
          <w:sz w:val="40"/>
          <w:szCs w:val="40"/>
        </w:rPr>
      </w:pPr>
      <w:r w:rsidRPr="007E004F">
        <w:rPr>
          <w:rFonts w:asciiTheme="minorHAnsi" w:hAnsiTheme="minorHAnsi"/>
          <w:b/>
          <w:sz w:val="40"/>
          <w:szCs w:val="40"/>
        </w:rPr>
        <w:t>Kontamination des Trinkwassers in Flugzeugen</w:t>
      </w:r>
    </w:p>
    <w:p w:rsidR="002D442A" w:rsidRPr="007E004F" w:rsidRDefault="002D442A" w:rsidP="002D442A">
      <w:pPr>
        <w:rPr>
          <w:rFonts w:asciiTheme="minorHAnsi" w:hAnsiTheme="minorHAnsi"/>
        </w:rPr>
      </w:pPr>
    </w:p>
    <w:p w:rsidR="007B0E89" w:rsidRPr="007E004F" w:rsidRDefault="007F40C4" w:rsidP="00BA6F75">
      <w:pPr>
        <w:jc w:val="both"/>
        <w:rPr>
          <w:rFonts w:asciiTheme="minorHAnsi" w:hAnsiTheme="minorHAnsi"/>
          <w:b/>
        </w:rPr>
      </w:pPr>
      <w:r w:rsidRPr="007E004F">
        <w:rPr>
          <w:rFonts w:asciiTheme="minorHAnsi" w:hAnsiTheme="minorHAnsi"/>
          <w:b/>
        </w:rPr>
        <w:t xml:space="preserve">Viele Passagierflugzeuge haben unsauberes Trinkwasser an Bord. Dabei werden Grenzwerte </w:t>
      </w:r>
      <w:r w:rsidR="00E05B22" w:rsidRPr="007E004F">
        <w:rPr>
          <w:rFonts w:asciiTheme="minorHAnsi" w:hAnsiTheme="minorHAnsi"/>
          <w:b/>
        </w:rPr>
        <w:t xml:space="preserve">teilweise </w:t>
      </w:r>
      <w:r w:rsidRPr="007E004F">
        <w:rPr>
          <w:rFonts w:asciiTheme="minorHAnsi" w:hAnsiTheme="minorHAnsi"/>
          <w:b/>
        </w:rPr>
        <w:t xml:space="preserve">deutlich überschritten. Es gibt Fluggesellschaften, die bei Verdachtsfällen die notwendige Desinfektionsmaßnahme nicht einleiten. Auch vorgeschriebene Folgeuntersuchungen werden nicht </w:t>
      </w:r>
      <w:r w:rsidR="00ED3DD9" w:rsidRPr="007E004F">
        <w:rPr>
          <w:rFonts w:asciiTheme="minorHAnsi" w:hAnsiTheme="minorHAnsi"/>
          <w:b/>
        </w:rPr>
        <w:t xml:space="preserve">immer </w:t>
      </w:r>
      <w:r w:rsidRPr="007E004F">
        <w:rPr>
          <w:rFonts w:asciiTheme="minorHAnsi" w:hAnsiTheme="minorHAnsi"/>
          <w:b/>
        </w:rPr>
        <w:t xml:space="preserve">durchgeführt. Probleme verursachen Bakterien und Metallpartikel. Bakterien vermehren sich </w:t>
      </w:r>
      <w:r w:rsidR="00E05B22" w:rsidRPr="007E004F">
        <w:rPr>
          <w:rFonts w:asciiTheme="minorHAnsi" w:hAnsiTheme="minorHAnsi"/>
          <w:b/>
        </w:rPr>
        <w:t>stärker</w:t>
      </w:r>
      <w:r w:rsidRPr="007E004F">
        <w:rPr>
          <w:rFonts w:asciiTheme="minorHAnsi" w:hAnsiTheme="minorHAnsi"/>
          <w:b/>
        </w:rPr>
        <w:t xml:space="preserve"> in Flugzeugen mit geringer Nutzung. Besonders in Zeiten der Corona-Pandemie werden viele Flugzeuge über mehrere Monate geparkt oder gelagert. Hierfür werden die Wassersysteme gemäß den Handbüchern entleert, es verbleibt aber eine nicht vermeidbare Restmenge an Flüssigkeit im Tank und im Leitungssystem. Dadurch können sich Bakter</w:t>
      </w:r>
      <w:r w:rsidR="00E05B22" w:rsidRPr="007E004F">
        <w:rPr>
          <w:rFonts w:asciiTheme="minorHAnsi" w:hAnsiTheme="minorHAnsi"/>
          <w:b/>
        </w:rPr>
        <w:t>ien auch während des Parkens der</w:t>
      </w:r>
      <w:r w:rsidRPr="007E004F">
        <w:rPr>
          <w:rFonts w:asciiTheme="minorHAnsi" w:hAnsiTheme="minorHAnsi"/>
          <w:b/>
        </w:rPr>
        <w:t xml:space="preserve"> Luftfahrzeuge im Wassersystem bilden, was Probleme bei der Wiederinbetriebnahme aufwerfen kann.</w:t>
      </w:r>
      <w:r w:rsidR="00E05B22" w:rsidRPr="007E004F">
        <w:rPr>
          <w:rFonts w:asciiTheme="minorHAnsi" w:hAnsiTheme="minorHAnsi"/>
          <w:b/>
        </w:rPr>
        <w:t xml:space="preserve"> Weiterhin sind Metalle im Trinkwasser </w:t>
      </w:r>
      <w:r w:rsidR="00ED3DD9" w:rsidRPr="007E004F">
        <w:rPr>
          <w:rFonts w:asciiTheme="minorHAnsi" w:hAnsiTheme="minorHAnsi"/>
          <w:b/>
        </w:rPr>
        <w:t>zu beachten</w:t>
      </w:r>
      <w:r w:rsidR="00E05B22" w:rsidRPr="007E004F">
        <w:rPr>
          <w:rFonts w:asciiTheme="minorHAnsi" w:hAnsiTheme="minorHAnsi"/>
          <w:b/>
        </w:rPr>
        <w:t>.</w:t>
      </w:r>
      <w:r w:rsidR="00ED3DD9" w:rsidRPr="007E004F">
        <w:rPr>
          <w:rFonts w:asciiTheme="minorHAnsi" w:hAnsiTheme="minorHAnsi"/>
          <w:b/>
        </w:rPr>
        <w:t xml:space="preserve"> Metallischer Abrieb aus dem Triebwerk ist eine potentielle Gefahr, weil metallische </w:t>
      </w:r>
      <w:r w:rsidR="003B4548" w:rsidRPr="007E004F">
        <w:rPr>
          <w:rFonts w:asciiTheme="minorHAnsi" w:hAnsiTheme="minorHAnsi"/>
          <w:b/>
        </w:rPr>
        <w:t>P</w:t>
      </w:r>
      <w:r w:rsidR="00ED3DD9" w:rsidRPr="007E004F">
        <w:rPr>
          <w:rFonts w:asciiTheme="minorHAnsi" w:hAnsiTheme="minorHAnsi"/>
          <w:b/>
        </w:rPr>
        <w:t xml:space="preserve">artikel über das Triebwerksöl in das Wassersystem </w:t>
      </w:r>
      <w:r w:rsidR="007E004F" w:rsidRPr="007E004F">
        <w:rPr>
          <w:rFonts w:asciiTheme="minorHAnsi" w:hAnsiTheme="minorHAnsi"/>
          <w:b/>
        </w:rPr>
        <w:t>gelangen</w:t>
      </w:r>
      <w:r w:rsidR="00ED3DD9" w:rsidRPr="007E004F">
        <w:rPr>
          <w:rFonts w:asciiTheme="minorHAnsi" w:hAnsiTheme="minorHAnsi"/>
          <w:b/>
        </w:rPr>
        <w:t xml:space="preserve"> können. Dies ist möglich, weil in vielen Flugzeugtypen Zapfluft aus dem Triebwerksverdichter über das Pneumatiksystem zur Bedruckung de</w:t>
      </w:r>
      <w:r w:rsidR="00E56FDB" w:rsidRPr="007E004F">
        <w:rPr>
          <w:rFonts w:asciiTheme="minorHAnsi" w:hAnsiTheme="minorHAnsi"/>
          <w:b/>
        </w:rPr>
        <w:t>r</w:t>
      </w:r>
      <w:r w:rsidR="00ED3DD9" w:rsidRPr="007E004F">
        <w:rPr>
          <w:rFonts w:asciiTheme="minorHAnsi" w:hAnsiTheme="minorHAnsi"/>
          <w:b/>
        </w:rPr>
        <w:t xml:space="preserve"> Wassertanks genutzt</w:t>
      </w:r>
      <w:r w:rsidR="00E56FDB" w:rsidRPr="007E004F">
        <w:rPr>
          <w:rFonts w:asciiTheme="minorHAnsi" w:hAnsiTheme="minorHAnsi"/>
          <w:b/>
        </w:rPr>
        <w:t xml:space="preserve"> wird</w:t>
      </w:r>
      <w:r w:rsidR="00ED3DD9" w:rsidRPr="007E004F">
        <w:rPr>
          <w:rFonts w:asciiTheme="minorHAnsi" w:hAnsiTheme="minorHAnsi"/>
          <w:b/>
        </w:rPr>
        <w:t>.</w:t>
      </w:r>
    </w:p>
    <w:p w:rsidR="007B0E89" w:rsidRPr="007E004F" w:rsidRDefault="007B0E89" w:rsidP="007B0E89">
      <w:pPr>
        <w:rPr>
          <w:rFonts w:asciiTheme="minorHAnsi" w:hAnsiTheme="minorHAnsi"/>
        </w:rPr>
      </w:pPr>
    </w:p>
    <w:p w:rsidR="00B65107" w:rsidRPr="007E004F" w:rsidRDefault="00AF1760" w:rsidP="002730DF">
      <w:pPr>
        <w:jc w:val="both"/>
        <w:rPr>
          <w:rFonts w:asciiTheme="minorHAnsi" w:hAnsiTheme="minorHAnsi"/>
        </w:rPr>
      </w:pPr>
      <w:r w:rsidRPr="007E004F">
        <w:rPr>
          <w:rFonts w:asciiTheme="minorHAnsi" w:hAnsiTheme="minorHAnsi"/>
          <w:b/>
        </w:rPr>
        <w:t xml:space="preserve">Trinkwasser </w:t>
      </w:r>
      <w:r w:rsidRPr="007E004F">
        <w:rPr>
          <w:rFonts w:asciiTheme="minorHAnsi" w:hAnsiTheme="minorHAnsi"/>
        </w:rPr>
        <w:t>ist auch</w:t>
      </w:r>
      <w:r w:rsidRPr="007E004F">
        <w:rPr>
          <w:rFonts w:asciiTheme="minorHAnsi" w:hAnsiTheme="minorHAnsi"/>
          <w:b/>
        </w:rPr>
        <w:t xml:space="preserve"> an Bord von Flugzeugen</w:t>
      </w:r>
      <w:r w:rsidRPr="007E004F">
        <w:rPr>
          <w:rFonts w:asciiTheme="minorHAnsi" w:hAnsiTheme="minorHAnsi"/>
        </w:rPr>
        <w:t xml:space="preserve"> </w:t>
      </w:r>
      <w:r w:rsidRPr="007E004F">
        <w:rPr>
          <w:rFonts w:asciiTheme="minorHAnsi" w:hAnsiTheme="minorHAnsi"/>
          <w:b/>
        </w:rPr>
        <w:t>wichtig</w:t>
      </w:r>
      <w:r w:rsidRPr="007E004F">
        <w:rPr>
          <w:rFonts w:asciiTheme="minorHAnsi" w:hAnsiTheme="minorHAnsi"/>
        </w:rPr>
        <w:t xml:space="preserve">, denn </w:t>
      </w:r>
      <w:r w:rsidR="0081207A" w:rsidRPr="007E004F">
        <w:rPr>
          <w:rFonts w:asciiTheme="minorHAnsi" w:hAnsiTheme="minorHAnsi"/>
        </w:rPr>
        <w:t>fehlende Flüssigkeit</w:t>
      </w:r>
      <w:r w:rsidRPr="007E004F">
        <w:rPr>
          <w:rFonts w:asciiTheme="minorHAnsi" w:hAnsiTheme="minorHAnsi"/>
        </w:rPr>
        <w:t xml:space="preserve"> kann Auswirkungen haben auf die Gesundheit von Passagieren und Crew.</w:t>
      </w:r>
      <w:r w:rsidR="002730DF" w:rsidRPr="007E004F">
        <w:rPr>
          <w:rFonts w:asciiTheme="minorHAnsi" w:hAnsiTheme="minorHAnsi"/>
        </w:rPr>
        <w:t xml:space="preserve"> </w:t>
      </w:r>
      <w:r w:rsidRPr="007E004F">
        <w:rPr>
          <w:rFonts w:asciiTheme="minorHAnsi" w:hAnsiTheme="minorHAnsi"/>
        </w:rPr>
        <w:t xml:space="preserve">Die relative Luftfeuchtigkeit ist in Flugzeugkabinen gering. </w:t>
      </w:r>
      <w:r w:rsidR="002730DF" w:rsidRPr="007E004F">
        <w:rPr>
          <w:rFonts w:asciiTheme="minorHAnsi" w:hAnsiTheme="minorHAnsi"/>
        </w:rPr>
        <w:t>Daher soll im Flug besonders auf Flüssigkeits</w:t>
      </w:r>
      <w:r w:rsidRPr="007E004F">
        <w:rPr>
          <w:rFonts w:asciiTheme="minorHAnsi" w:hAnsiTheme="minorHAnsi"/>
        </w:rPr>
        <w:t xml:space="preserve">aufnahme </w:t>
      </w:r>
      <w:r w:rsidR="002730DF" w:rsidRPr="007E004F">
        <w:rPr>
          <w:rFonts w:asciiTheme="minorHAnsi" w:hAnsiTheme="minorHAnsi"/>
        </w:rPr>
        <w:t>geachtet werden.</w:t>
      </w:r>
    </w:p>
    <w:p w:rsidR="00B65107" w:rsidRPr="007E004F" w:rsidRDefault="00B65107" w:rsidP="002730DF">
      <w:pPr>
        <w:jc w:val="both"/>
        <w:rPr>
          <w:rFonts w:asciiTheme="minorHAnsi" w:hAnsiTheme="minorHAnsi"/>
        </w:rPr>
      </w:pPr>
    </w:p>
    <w:p w:rsidR="002730DF" w:rsidRPr="007E004F" w:rsidRDefault="002730DF" w:rsidP="002730DF">
      <w:pPr>
        <w:jc w:val="both"/>
        <w:rPr>
          <w:rFonts w:asciiTheme="minorHAnsi" w:hAnsiTheme="minorHAnsi"/>
        </w:rPr>
      </w:pPr>
      <w:r w:rsidRPr="007E004F">
        <w:rPr>
          <w:rFonts w:asciiTheme="minorHAnsi" w:hAnsiTheme="minorHAnsi"/>
        </w:rPr>
        <w:t xml:space="preserve">Bei </w:t>
      </w:r>
      <w:r w:rsidRPr="007E004F">
        <w:rPr>
          <w:rFonts w:asciiTheme="minorHAnsi" w:hAnsiTheme="minorHAnsi"/>
          <w:b/>
        </w:rPr>
        <w:t xml:space="preserve">Auslegung </w:t>
      </w:r>
      <w:r w:rsidR="00D3541F" w:rsidRPr="007E004F">
        <w:rPr>
          <w:rFonts w:asciiTheme="minorHAnsi" w:hAnsiTheme="minorHAnsi"/>
          <w:b/>
        </w:rPr>
        <w:t xml:space="preserve">und Betrieb </w:t>
      </w:r>
      <w:r w:rsidRPr="007E004F">
        <w:rPr>
          <w:rFonts w:asciiTheme="minorHAnsi" w:hAnsiTheme="minorHAnsi"/>
        </w:rPr>
        <w:t>der Wassertanks von Flugzeugen mit einer Vakuumtoilettenanlage rechnet man mit einem durchschnittlichen Wasserverbrauch von 0,2</w:t>
      </w:r>
      <w:r w:rsidR="00D3541F" w:rsidRPr="007E004F">
        <w:rPr>
          <w:rFonts w:asciiTheme="minorHAnsi" w:hAnsiTheme="minorHAnsi"/>
        </w:rPr>
        <w:t> </w:t>
      </w:r>
      <w:r w:rsidRPr="007E004F">
        <w:rPr>
          <w:rFonts w:asciiTheme="minorHAnsi" w:hAnsiTheme="minorHAnsi"/>
        </w:rPr>
        <w:t>Liter pro Passagier je Flugstunde. Diese Menge setzt sich zusammen aus:</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0,11 Liter/Passagier/</w:t>
      </w:r>
      <w:r w:rsidR="00413A0D" w:rsidRPr="007E004F">
        <w:rPr>
          <w:rFonts w:asciiTheme="minorHAnsi" w:hAnsiTheme="minorHAnsi"/>
        </w:rPr>
        <w:t>Flugs</w:t>
      </w:r>
      <w:r w:rsidRPr="007E004F">
        <w:rPr>
          <w:rFonts w:asciiTheme="minorHAnsi" w:hAnsiTheme="minorHAnsi"/>
        </w:rPr>
        <w:t>tunde – verbraucht am Waschbecken,</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0,07 Liter/Passagier/</w:t>
      </w:r>
      <w:r w:rsidR="00413A0D" w:rsidRPr="007E004F">
        <w:rPr>
          <w:rFonts w:asciiTheme="minorHAnsi" w:hAnsiTheme="minorHAnsi"/>
        </w:rPr>
        <w:t>Flugs</w:t>
      </w:r>
      <w:r w:rsidRPr="007E004F">
        <w:rPr>
          <w:rFonts w:asciiTheme="minorHAnsi" w:hAnsiTheme="minorHAnsi"/>
        </w:rPr>
        <w:t>tunde – genutzt zur Toilettenspülung</w:t>
      </w:r>
      <w:r w:rsidR="00D3541F" w:rsidRPr="007E004F">
        <w:rPr>
          <w:rFonts w:asciiTheme="minorHAnsi" w:hAnsiTheme="minorHAnsi"/>
        </w:rPr>
        <w:t xml:space="preserve"> von Vakuumtoiletten</w:t>
      </w:r>
      <w:r w:rsidRPr="007E004F">
        <w:rPr>
          <w:rFonts w:asciiTheme="minorHAnsi" w:hAnsiTheme="minorHAnsi"/>
        </w:rPr>
        <w:t>,</w:t>
      </w:r>
    </w:p>
    <w:p w:rsidR="002730DF" w:rsidRPr="007E004F" w:rsidRDefault="002730DF" w:rsidP="002730DF">
      <w:pPr>
        <w:pStyle w:val="Listenabsatz"/>
        <w:numPr>
          <w:ilvl w:val="0"/>
          <w:numId w:val="17"/>
        </w:numPr>
        <w:jc w:val="both"/>
        <w:rPr>
          <w:rFonts w:asciiTheme="minorHAnsi" w:hAnsiTheme="minorHAnsi"/>
        </w:rPr>
      </w:pPr>
      <w:r w:rsidRPr="007E004F">
        <w:rPr>
          <w:rFonts w:asciiTheme="minorHAnsi" w:hAnsiTheme="minorHAnsi"/>
        </w:rPr>
        <w:t>0,02 Liter/Passagier/</w:t>
      </w:r>
      <w:r w:rsidR="00413A0D" w:rsidRPr="007E004F">
        <w:rPr>
          <w:rFonts w:asciiTheme="minorHAnsi" w:hAnsiTheme="minorHAnsi"/>
        </w:rPr>
        <w:t>Flugs</w:t>
      </w:r>
      <w:r w:rsidRPr="007E004F">
        <w:rPr>
          <w:rFonts w:asciiTheme="minorHAnsi" w:hAnsiTheme="minorHAnsi"/>
        </w:rPr>
        <w:t>tunde – verbraucht in der Küche.</w:t>
      </w:r>
    </w:p>
    <w:p w:rsidR="00413A0D" w:rsidRPr="007E004F" w:rsidRDefault="00413A0D" w:rsidP="00413A0D">
      <w:pPr>
        <w:pStyle w:val="Listenabsatz"/>
        <w:ind w:left="0"/>
        <w:jc w:val="both"/>
        <w:rPr>
          <w:rFonts w:asciiTheme="minorHAnsi" w:hAnsiTheme="minorHAnsi"/>
        </w:rPr>
      </w:pPr>
      <w:r w:rsidRPr="007E004F">
        <w:rPr>
          <w:rFonts w:asciiTheme="minorHAnsi" w:hAnsiTheme="minorHAnsi"/>
        </w:rPr>
        <w:t xml:space="preserve">Wie auch im Haushalt wird die geringste Menge des Trinkwassers zum Trinken genutzt. Entsprechend der Verbräuche ergibt sich die Anzahl und Größe und Wassertanks der Passagierflugzeuge. </w:t>
      </w:r>
      <w:r w:rsidR="00B65107" w:rsidRPr="007E004F">
        <w:rPr>
          <w:rFonts w:asciiTheme="minorHAnsi" w:hAnsiTheme="minorHAnsi"/>
        </w:rPr>
        <w:t xml:space="preserve">Ein Kurzstreckenflugzeug kommt mit einem Wassertank von 200 Litern </w:t>
      </w:r>
      <w:r w:rsidR="00D3541F" w:rsidRPr="007E004F">
        <w:rPr>
          <w:rFonts w:asciiTheme="minorHAnsi" w:hAnsiTheme="minorHAnsi"/>
        </w:rPr>
        <w:t xml:space="preserve">(oder weniger) </w:t>
      </w:r>
      <w:r w:rsidR="00B65107" w:rsidRPr="007E004F">
        <w:rPr>
          <w:rFonts w:asciiTheme="minorHAnsi" w:hAnsiTheme="minorHAnsi"/>
        </w:rPr>
        <w:t xml:space="preserve">aus, während ein Airbus A380 sechs Wassertanks mit zusammen 1700 Litern </w:t>
      </w:r>
      <w:r w:rsidR="00B65107" w:rsidRPr="007E004F">
        <w:rPr>
          <w:rFonts w:asciiTheme="minorHAnsi" w:hAnsiTheme="minorHAnsi"/>
        </w:rPr>
        <w:lastRenderedPageBreak/>
        <w:t>hat. Als Option w</w:t>
      </w:r>
      <w:r w:rsidR="00D3541F" w:rsidRPr="007E004F">
        <w:rPr>
          <w:rFonts w:asciiTheme="minorHAnsi" w:hAnsiTheme="minorHAnsi"/>
        </w:rPr>
        <w:t>u</w:t>
      </w:r>
      <w:r w:rsidR="00B65107" w:rsidRPr="007E004F">
        <w:rPr>
          <w:rFonts w:asciiTheme="minorHAnsi" w:hAnsiTheme="minorHAnsi"/>
        </w:rPr>
        <w:t>rd</w:t>
      </w:r>
      <w:r w:rsidR="00D3541F" w:rsidRPr="007E004F">
        <w:rPr>
          <w:rFonts w:asciiTheme="minorHAnsi" w:hAnsiTheme="minorHAnsi"/>
        </w:rPr>
        <w:t xml:space="preserve">en </w:t>
      </w:r>
      <w:r w:rsidR="007E004F">
        <w:rPr>
          <w:rFonts w:asciiTheme="minorHAnsi" w:hAnsiTheme="minorHAnsi"/>
        </w:rPr>
        <w:t>acht</w:t>
      </w:r>
      <w:r w:rsidR="00D3541F" w:rsidRPr="007E004F">
        <w:rPr>
          <w:rFonts w:asciiTheme="minorHAnsi" w:hAnsiTheme="minorHAnsi"/>
        </w:rPr>
        <w:t xml:space="preserve"> Wassertanks mit 2266 Litern </w:t>
      </w:r>
      <w:r w:rsidR="00B65107" w:rsidRPr="007E004F">
        <w:rPr>
          <w:rFonts w:asciiTheme="minorHAnsi" w:hAnsiTheme="minorHAnsi"/>
        </w:rPr>
        <w:t>angeboten.</w:t>
      </w:r>
      <w:r w:rsidR="00D3541F" w:rsidRPr="007E004F">
        <w:rPr>
          <w:rFonts w:asciiTheme="minorHAnsi" w:hAnsiTheme="minorHAnsi"/>
        </w:rPr>
        <w:t xml:space="preserve"> </w:t>
      </w:r>
      <w:r w:rsidR="00D906F3" w:rsidRPr="007E004F">
        <w:rPr>
          <w:rFonts w:asciiTheme="minorHAnsi" w:hAnsiTheme="minorHAnsi"/>
        </w:rPr>
        <w:t xml:space="preserve">Das Trinkwasser muss während des Fluges in der Luft gehalten werden. </w:t>
      </w:r>
      <w:r w:rsidR="0081207A" w:rsidRPr="007E004F">
        <w:rPr>
          <w:rFonts w:asciiTheme="minorHAnsi" w:hAnsiTheme="minorHAnsi"/>
        </w:rPr>
        <w:t>Daher sind d</w:t>
      </w:r>
      <w:r w:rsidR="00D3541F" w:rsidRPr="007E004F">
        <w:rPr>
          <w:rFonts w:asciiTheme="minorHAnsi" w:hAnsiTheme="minorHAnsi"/>
        </w:rPr>
        <w:t xml:space="preserve">ie </w:t>
      </w:r>
      <w:r w:rsidR="00D906F3" w:rsidRPr="007E004F">
        <w:rPr>
          <w:rFonts w:asciiTheme="minorHAnsi" w:hAnsiTheme="minorHAnsi"/>
        </w:rPr>
        <w:t xml:space="preserve">resultierenden </w:t>
      </w:r>
      <w:r w:rsidR="00D3541F" w:rsidRPr="007E004F">
        <w:rPr>
          <w:rFonts w:asciiTheme="minorHAnsi" w:hAnsiTheme="minorHAnsi"/>
        </w:rPr>
        <w:t xml:space="preserve">Kraftstoffkosten für den Transport des Trinkwassers sind nicht unerheblich. </w:t>
      </w:r>
      <w:r w:rsidR="0081207A" w:rsidRPr="007E004F">
        <w:rPr>
          <w:rFonts w:asciiTheme="minorHAnsi" w:hAnsiTheme="minorHAnsi"/>
        </w:rPr>
        <w:t xml:space="preserve">Um Kosten zu sparen </w:t>
      </w:r>
      <w:r w:rsidR="00D3541F" w:rsidRPr="007E004F">
        <w:rPr>
          <w:rFonts w:asciiTheme="minorHAnsi" w:hAnsiTheme="minorHAnsi"/>
        </w:rPr>
        <w:t>wird nur so viel Trinkwasser mitgenommen, wie voraussichtlich benötigt wird, zuzüglich gewisser Reserven.</w:t>
      </w:r>
    </w:p>
    <w:p w:rsidR="00B65107" w:rsidRPr="007E004F" w:rsidRDefault="00B65107" w:rsidP="00413A0D">
      <w:pPr>
        <w:pStyle w:val="Listenabsatz"/>
        <w:ind w:left="0"/>
        <w:jc w:val="both"/>
        <w:rPr>
          <w:rFonts w:asciiTheme="minorHAnsi" w:hAnsiTheme="minorHAnsi"/>
        </w:rPr>
      </w:pPr>
    </w:p>
    <w:p w:rsidR="00AF1760" w:rsidRPr="007E004F" w:rsidRDefault="00B65107" w:rsidP="00B65107">
      <w:pPr>
        <w:jc w:val="both"/>
        <w:rPr>
          <w:rFonts w:asciiTheme="minorHAnsi" w:hAnsiTheme="minorHAnsi"/>
        </w:rPr>
      </w:pPr>
      <w:r w:rsidRPr="007E004F">
        <w:rPr>
          <w:rFonts w:asciiTheme="minorHAnsi" w:hAnsiTheme="minorHAnsi"/>
          <w:b/>
        </w:rPr>
        <w:t>Die Trinkwasseranlage</w:t>
      </w:r>
      <w:r w:rsidRPr="007E004F">
        <w:rPr>
          <w:rFonts w:asciiTheme="minorHAnsi" w:hAnsiTheme="minorHAnsi"/>
        </w:rPr>
        <w:t xml:space="preserve"> liefert Trinkwasser zu Wasserhähnen und Kaffeemaschinen in den Küchen (</w:t>
      </w:r>
      <w:r w:rsidRPr="007E004F">
        <w:rPr>
          <w:rFonts w:asciiTheme="minorHAnsi" w:hAnsiTheme="minorHAnsi"/>
          <w:lang w:val="en-US"/>
        </w:rPr>
        <w:t>galleys</w:t>
      </w:r>
      <w:r w:rsidRPr="007E004F">
        <w:rPr>
          <w:rFonts w:asciiTheme="minorHAnsi" w:hAnsiTheme="minorHAnsi"/>
        </w:rPr>
        <w:t>) und zu Wasserhähnen und (in einigen Fällen) zu den Toiletten</w:t>
      </w:r>
      <w:r w:rsidR="0081207A" w:rsidRPr="007E004F">
        <w:rPr>
          <w:rFonts w:asciiTheme="minorHAnsi" w:hAnsiTheme="minorHAnsi"/>
        </w:rPr>
        <w:t>schüsseln</w:t>
      </w:r>
      <w:r w:rsidRPr="007E004F">
        <w:rPr>
          <w:rFonts w:asciiTheme="minorHAnsi" w:hAnsiTheme="minorHAnsi"/>
        </w:rPr>
        <w:t xml:space="preserve"> in den Waschräumen. Das Wasser wird in Tanks aus Faserverbundwerkstoffen gespeichert. Mengengeber am Behälter messen die Wassermenge im Tank. Das Ergebnis wird der Kabinenbesatzung angezeigt. Das Verteilersystem liefert Wasser über Rohrleitungen zu den Verbrauchsstellen. In kritischen Bereichen werden Leitungen und Ventile vor dem Einfrieren durch Isolierung und elektrische Heizelemente geschützt. Trotzdem muss das Wasser abgelassen werden, wenn das Flugzeug nachts bei Temperaturen unter dem Gefrierpunkt geparkt wird.</w:t>
      </w:r>
    </w:p>
    <w:p w:rsidR="00B65107" w:rsidRPr="007E004F" w:rsidRDefault="00B65107" w:rsidP="00272EB6">
      <w:pPr>
        <w:jc w:val="both"/>
        <w:rPr>
          <w:rFonts w:asciiTheme="minorHAnsi" w:hAnsiTheme="minorHAnsi"/>
          <w:b/>
        </w:rPr>
      </w:pPr>
    </w:p>
    <w:p w:rsidR="00272EB6" w:rsidRPr="007E004F" w:rsidRDefault="000B6FA2" w:rsidP="00272EB6">
      <w:pPr>
        <w:jc w:val="both"/>
        <w:rPr>
          <w:rFonts w:asciiTheme="minorHAnsi" w:hAnsiTheme="minorHAnsi"/>
        </w:rPr>
      </w:pPr>
      <w:r w:rsidRPr="007E004F">
        <w:rPr>
          <w:rFonts w:asciiTheme="minorHAnsi" w:hAnsiTheme="minorHAnsi"/>
          <w:b/>
        </w:rPr>
        <w:t>Mikroorganismen</w:t>
      </w:r>
      <w:r w:rsidRPr="007E004F">
        <w:rPr>
          <w:rFonts w:asciiTheme="minorHAnsi" w:hAnsiTheme="minorHAnsi"/>
        </w:rPr>
        <w:t xml:space="preserve"> </w:t>
      </w:r>
      <w:r w:rsidR="00B65107" w:rsidRPr="007E004F">
        <w:rPr>
          <w:rFonts w:asciiTheme="minorHAnsi" w:hAnsiTheme="minorHAnsi"/>
        </w:rPr>
        <w:t>(</w:t>
      </w:r>
      <w:r w:rsidRPr="007E004F">
        <w:rPr>
          <w:rFonts w:asciiTheme="minorHAnsi" w:hAnsiTheme="minorHAnsi"/>
        </w:rPr>
        <w:t>Parasiten, Bakterien, Pilze und Viren</w:t>
      </w:r>
      <w:r w:rsidR="00B65107" w:rsidRPr="007E004F">
        <w:rPr>
          <w:rFonts w:asciiTheme="minorHAnsi" w:hAnsiTheme="minorHAnsi"/>
        </w:rPr>
        <w:t>)</w:t>
      </w:r>
      <w:r w:rsidRPr="007E004F">
        <w:rPr>
          <w:rFonts w:asciiTheme="minorHAnsi" w:hAnsiTheme="minorHAnsi"/>
        </w:rPr>
        <w:t xml:space="preserve"> </w:t>
      </w:r>
      <w:r w:rsidR="00272EB6" w:rsidRPr="007E004F">
        <w:rPr>
          <w:rFonts w:asciiTheme="minorHAnsi" w:hAnsiTheme="minorHAnsi"/>
          <w:b/>
        </w:rPr>
        <w:t>i</w:t>
      </w:r>
      <w:r w:rsidR="00B65107" w:rsidRPr="007E004F">
        <w:rPr>
          <w:rFonts w:asciiTheme="minorHAnsi" w:hAnsiTheme="minorHAnsi"/>
          <w:b/>
        </w:rPr>
        <w:t>m</w:t>
      </w:r>
      <w:r w:rsidR="00272EB6" w:rsidRPr="007E004F">
        <w:rPr>
          <w:rFonts w:asciiTheme="minorHAnsi" w:hAnsiTheme="minorHAnsi"/>
          <w:b/>
        </w:rPr>
        <w:t xml:space="preserve"> Trinkwass</w:t>
      </w:r>
      <w:r w:rsidR="00D906F3" w:rsidRPr="007E004F">
        <w:rPr>
          <w:rFonts w:asciiTheme="minorHAnsi" w:hAnsiTheme="minorHAnsi"/>
          <w:b/>
        </w:rPr>
        <w:t>er</w:t>
      </w:r>
      <w:r w:rsidR="00272EB6" w:rsidRPr="007E004F">
        <w:rPr>
          <w:rFonts w:asciiTheme="minorHAnsi" w:hAnsiTheme="minorHAnsi"/>
          <w:b/>
        </w:rPr>
        <w:t xml:space="preserve"> </w:t>
      </w:r>
      <w:r w:rsidRPr="007E004F">
        <w:rPr>
          <w:rFonts w:asciiTheme="minorHAnsi" w:hAnsiTheme="minorHAnsi"/>
          <w:b/>
        </w:rPr>
        <w:t>von Flugzeugen</w:t>
      </w:r>
      <w:r w:rsidRPr="007E004F">
        <w:rPr>
          <w:rFonts w:asciiTheme="minorHAnsi" w:hAnsiTheme="minorHAnsi"/>
        </w:rPr>
        <w:t xml:space="preserve"> </w:t>
      </w:r>
      <w:r w:rsidR="00272EB6" w:rsidRPr="007E004F">
        <w:rPr>
          <w:rFonts w:asciiTheme="minorHAnsi" w:hAnsiTheme="minorHAnsi"/>
        </w:rPr>
        <w:t>stellen seit Beginn der Luftfahrt ein Problem dar</w:t>
      </w:r>
      <w:r w:rsidR="00B65107" w:rsidRPr="007E004F">
        <w:rPr>
          <w:rFonts w:asciiTheme="minorHAnsi" w:hAnsiTheme="minorHAnsi"/>
        </w:rPr>
        <w:t>, weil sie Infektionen auslösen können</w:t>
      </w:r>
      <w:r w:rsidR="00272EB6" w:rsidRPr="007E004F">
        <w:rPr>
          <w:rFonts w:asciiTheme="minorHAnsi" w:hAnsiTheme="minorHAnsi"/>
        </w:rPr>
        <w:t xml:space="preserve">. Fachartikel </w:t>
      </w:r>
      <w:r w:rsidRPr="007E004F">
        <w:rPr>
          <w:rFonts w:asciiTheme="minorHAnsi" w:hAnsiTheme="minorHAnsi"/>
        </w:rPr>
        <w:t xml:space="preserve">beschreiben das Problem </w:t>
      </w:r>
      <w:r w:rsidR="00272EB6" w:rsidRPr="007E004F">
        <w:rPr>
          <w:rFonts w:asciiTheme="minorHAnsi" w:hAnsiTheme="minorHAnsi"/>
        </w:rPr>
        <w:t xml:space="preserve">seit </w:t>
      </w:r>
      <w:r w:rsidRPr="007E004F">
        <w:rPr>
          <w:rFonts w:asciiTheme="minorHAnsi" w:hAnsiTheme="minorHAnsi"/>
        </w:rPr>
        <w:t xml:space="preserve">mindestens </w:t>
      </w:r>
      <w:r w:rsidR="00272EB6" w:rsidRPr="007E004F">
        <w:rPr>
          <w:rFonts w:asciiTheme="minorHAnsi" w:hAnsiTheme="minorHAnsi"/>
        </w:rPr>
        <w:t>20 Jahren</w:t>
      </w:r>
      <w:r w:rsidRPr="007E004F">
        <w:rPr>
          <w:rFonts w:asciiTheme="minorHAnsi" w:hAnsiTheme="minorHAnsi"/>
        </w:rPr>
        <w:t xml:space="preserve">. </w:t>
      </w:r>
      <w:r w:rsidR="00E05B22" w:rsidRPr="007E004F">
        <w:rPr>
          <w:rFonts w:asciiTheme="minorHAnsi" w:hAnsiTheme="minorHAnsi"/>
        </w:rPr>
        <w:t>D</w:t>
      </w:r>
      <w:r w:rsidRPr="007E004F">
        <w:rPr>
          <w:rFonts w:asciiTheme="minorHAnsi" w:hAnsiTheme="minorHAnsi"/>
        </w:rPr>
        <w:t xml:space="preserve">ie niederländische Luftverkehrsgesellschaft KLM </w:t>
      </w:r>
      <w:r w:rsidR="00E05B22" w:rsidRPr="007E004F">
        <w:rPr>
          <w:rFonts w:asciiTheme="minorHAnsi" w:hAnsiTheme="minorHAnsi"/>
        </w:rPr>
        <w:t xml:space="preserve">berichtete </w:t>
      </w:r>
      <w:r w:rsidRPr="007E004F">
        <w:rPr>
          <w:rFonts w:asciiTheme="minorHAnsi" w:hAnsiTheme="minorHAnsi"/>
        </w:rPr>
        <w:t>im Jahr 2001, dass Legionellen im Wassersystem an Bord eines Flugzeuges festgestellt wurden (</w:t>
      </w:r>
      <w:hyperlink r:id="rId9" w:history="1">
        <w:r w:rsidRPr="00411C2E">
          <w:rPr>
            <w:rStyle w:val="Hyperlink"/>
            <w:rFonts w:asciiTheme="minorHAnsi" w:hAnsiTheme="minorHAnsi"/>
          </w:rPr>
          <w:t>https://perma.cc/E59K-G4N5</w:t>
        </w:r>
      </w:hyperlink>
      <w:r w:rsidRPr="007E004F">
        <w:rPr>
          <w:rFonts w:asciiTheme="minorHAnsi" w:hAnsiTheme="minorHAnsi"/>
        </w:rPr>
        <w:t xml:space="preserve">). </w:t>
      </w:r>
      <w:r w:rsidR="009062E3" w:rsidRPr="007E004F">
        <w:rPr>
          <w:rFonts w:asciiTheme="minorHAnsi" w:hAnsiTheme="minorHAnsi"/>
        </w:rPr>
        <w:t>Legionellen sind weltweit das größte wasserbedingte Infektionsproblem. Sie sind in Trinkwasser</w:t>
      </w:r>
      <w:r w:rsidR="00D906F3" w:rsidRPr="007E004F">
        <w:rPr>
          <w:rFonts w:asciiTheme="minorHAnsi" w:hAnsiTheme="minorHAnsi"/>
        </w:rPr>
        <w:softHyphen/>
      </w:r>
      <w:r w:rsidR="009062E3" w:rsidRPr="007E004F">
        <w:rPr>
          <w:rFonts w:asciiTheme="minorHAnsi" w:hAnsiTheme="minorHAnsi"/>
        </w:rPr>
        <w:t xml:space="preserve">versorgungsanlagen allgegenwärtig und vermehren sich besonders im warmen Wasser. </w:t>
      </w:r>
      <w:r w:rsidR="003B4A79" w:rsidRPr="007E004F">
        <w:rPr>
          <w:rFonts w:asciiTheme="minorHAnsi" w:hAnsiTheme="minorHAnsi"/>
        </w:rPr>
        <w:t xml:space="preserve">Übertragen werden sie </w:t>
      </w:r>
      <w:r w:rsidR="004E12D7" w:rsidRPr="007E004F">
        <w:rPr>
          <w:rFonts w:asciiTheme="minorHAnsi" w:hAnsiTheme="minorHAnsi"/>
        </w:rPr>
        <w:t>am leichtesten</w:t>
      </w:r>
      <w:r w:rsidR="003B4A79" w:rsidRPr="007E004F">
        <w:rPr>
          <w:rFonts w:asciiTheme="minorHAnsi" w:hAnsiTheme="minorHAnsi"/>
        </w:rPr>
        <w:t xml:space="preserve"> durch zerstäubtes Wasser und gelangen so in die Lunge, in der sie je nach ihrer Menge und dem Gesundheitszustand des Patienten eine möglicherweise schwere Lungenentzündung hervorrufen, die unbehandelt tödlich sein kann.</w:t>
      </w:r>
      <w:r w:rsidR="00AD16D2" w:rsidRPr="007E004F">
        <w:rPr>
          <w:rFonts w:asciiTheme="minorHAnsi" w:hAnsiTheme="minorHAnsi"/>
        </w:rPr>
        <w:t xml:space="preserve"> Fäkale Keime können Durchfall verursachen.</w:t>
      </w:r>
    </w:p>
    <w:p w:rsidR="005A4601" w:rsidRPr="007E004F" w:rsidRDefault="005A4601" w:rsidP="00272EB6">
      <w:pPr>
        <w:jc w:val="both"/>
        <w:rPr>
          <w:rFonts w:asciiTheme="minorHAnsi" w:hAnsiTheme="minorHAnsi"/>
        </w:rPr>
      </w:pPr>
    </w:p>
    <w:p w:rsidR="000C4D2E" w:rsidRPr="007E004F" w:rsidRDefault="00E34D34" w:rsidP="000C4D2E">
      <w:pPr>
        <w:jc w:val="both"/>
        <w:rPr>
          <w:rFonts w:asciiTheme="minorHAnsi" w:hAnsiTheme="minorHAnsi"/>
        </w:rPr>
      </w:pPr>
      <w:r w:rsidRPr="007E004F">
        <w:rPr>
          <w:rFonts w:asciiTheme="minorHAnsi" w:hAnsiTheme="minorHAnsi"/>
        </w:rPr>
        <w:t>Deutsche Luftverkehrsgesellschaften müssen d</w:t>
      </w:r>
      <w:r w:rsidR="005A4601" w:rsidRPr="007E004F">
        <w:rPr>
          <w:rFonts w:asciiTheme="minorHAnsi" w:hAnsiTheme="minorHAnsi"/>
        </w:rPr>
        <w:t xml:space="preserve">ie </w:t>
      </w:r>
      <w:r w:rsidRPr="007E004F">
        <w:rPr>
          <w:rFonts w:asciiTheme="minorHAnsi" w:hAnsiTheme="minorHAnsi"/>
        </w:rPr>
        <w:t>deutsche</w:t>
      </w:r>
      <w:r w:rsidRPr="007E004F">
        <w:rPr>
          <w:rFonts w:asciiTheme="minorHAnsi" w:hAnsiTheme="minorHAnsi"/>
          <w:b/>
        </w:rPr>
        <w:t xml:space="preserve"> Trinkwasserverordnung</w:t>
      </w:r>
      <w:r w:rsidRPr="007E004F">
        <w:rPr>
          <w:rFonts w:asciiTheme="minorHAnsi" w:hAnsiTheme="minorHAnsi"/>
        </w:rPr>
        <w:t xml:space="preserve"> (TrinkwV) beachten. </w:t>
      </w:r>
      <w:r w:rsidR="00A82FE5" w:rsidRPr="007E004F">
        <w:rPr>
          <w:rFonts w:asciiTheme="minorHAnsi" w:hAnsiTheme="minorHAnsi"/>
        </w:rPr>
        <w:t xml:space="preserve">Um die </w:t>
      </w:r>
      <w:r w:rsidR="00A82FE5" w:rsidRPr="007E004F">
        <w:rPr>
          <w:rFonts w:asciiTheme="minorHAnsi" w:hAnsiTheme="minorHAnsi"/>
          <w:b/>
        </w:rPr>
        <w:t>Ab</w:t>
      </w:r>
      <w:r w:rsidR="005A4601" w:rsidRPr="007E004F">
        <w:rPr>
          <w:rFonts w:asciiTheme="minorHAnsi" w:hAnsiTheme="minorHAnsi"/>
          <w:b/>
        </w:rPr>
        <w:t>wesenheit von</w:t>
      </w:r>
      <w:r w:rsidR="005A4601" w:rsidRPr="007E004F">
        <w:rPr>
          <w:rFonts w:asciiTheme="minorHAnsi" w:hAnsiTheme="minorHAnsi"/>
        </w:rPr>
        <w:t xml:space="preserve"> </w:t>
      </w:r>
      <w:r w:rsidR="005A4601" w:rsidRPr="007E004F">
        <w:rPr>
          <w:rFonts w:asciiTheme="minorHAnsi" w:hAnsiTheme="minorHAnsi"/>
          <w:b/>
        </w:rPr>
        <w:t>Krankheitserregern nachzuweisen</w:t>
      </w:r>
      <w:r w:rsidR="005A4601" w:rsidRPr="007E004F">
        <w:rPr>
          <w:rFonts w:asciiTheme="minorHAnsi" w:hAnsiTheme="minorHAnsi"/>
        </w:rPr>
        <w:t xml:space="preserve">, wird in Deutschland eine Wasserprobe </w:t>
      </w:r>
      <w:r w:rsidR="00406BD8" w:rsidRPr="007E004F">
        <w:rPr>
          <w:rFonts w:asciiTheme="minorHAnsi" w:hAnsiTheme="minorHAnsi"/>
        </w:rPr>
        <w:t xml:space="preserve">auf vier Indikatorkeime untersucht. Die Indikatorkeime sind Escherichia coli, Enterokokken, </w:t>
      </w:r>
      <w:r w:rsidR="00406BD8" w:rsidRPr="007E004F">
        <w:rPr>
          <w:rFonts w:asciiTheme="minorHAnsi" w:hAnsiTheme="minorHAnsi"/>
          <w:noProof/>
        </w:rPr>
        <w:t>Pseudomonas aeruginosa</w:t>
      </w:r>
      <w:r w:rsidR="00406BD8" w:rsidRPr="007E004F">
        <w:rPr>
          <w:rFonts w:asciiTheme="minorHAnsi" w:hAnsiTheme="minorHAnsi"/>
        </w:rPr>
        <w:t xml:space="preserve"> und </w:t>
      </w:r>
      <w:r w:rsidR="00406BD8" w:rsidRPr="007E004F">
        <w:rPr>
          <w:rFonts w:asciiTheme="minorHAnsi" w:hAnsiTheme="minorHAnsi"/>
          <w:noProof/>
        </w:rPr>
        <w:t>Clostridium perfringens</w:t>
      </w:r>
      <w:r w:rsidR="00406BD8" w:rsidRPr="007E004F">
        <w:rPr>
          <w:rFonts w:asciiTheme="minorHAnsi" w:hAnsiTheme="minorHAnsi"/>
        </w:rPr>
        <w:t xml:space="preserve">. Die ersten drei Indikatorkeime sind die klassischen fäkalen Keime. Eine Untersuchung auch auf </w:t>
      </w:r>
      <w:r w:rsidR="00062D7C" w:rsidRPr="007E004F">
        <w:rPr>
          <w:rFonts w:asciiTheme="minorHAnsi" w:hAnsiTheme="minorHAnsi"/>
        </w:rPr>
        <w:t xml:space="preserve">Legionellen </w:t>
      </w:r>
      <w:r w:rsidR="000C4D2E" w:rsidRPr="007E004F">
        <w:rPr>
          <w:rFonts w:asciiTheme="minorHAnsi" w:hAnsiTheme="minorHAnsi"/>
        </w:rPr>
        <w:t xml:space="preserve">ist bei Wassererwärmungsanlagen </w:t>
      </w:r>
      <w:r w:rsidR="007E004F" w:rsidRPr="007E004F">
        <w:rPr>
          <w:rFonts w:asciiTheme="minorHAnsi" w:hAnsiTheme="minorHAnsi"/>
        </w:rPr>
        <w:t>erforderlich</w:t>
      </w:r>
      <w:r w:rsidR="000C4D2E" w:rsidRPr="007E004F">
        <w:rPr>
          <w:rFonts w:asciiTheme="minorHAnsi" w:hAnsiTheme="minorHAnsi"/>
        </w:rPr>
        <w:t>.</w:t>
      </w:r>
      <w:r w:rsidR="005A4601" w:rsidRPr="007E004F">
        <w:rPr>
          <w:rFonts w:asciiTheme="minorHAnsi" w:hAnsiTheme="minorHAnsi"/>
        </w:rPr>
        <w:t xml:space="preserve"> </w:t>
      </w:r>
      <w:r w:rsidR="00D6624F" w:rsidRPr="007E004F">
        <w:rPr>
          <w:rFonts w:asciiTheme="minorHAnsi" w:hAnsiTheme="minorHAnsi"/>
        </w:rPr>
        <w:t xml:space="preserve">Die Trinkwasserverordnung schreibt für geringe Wasserabgabemengen von weniger als 10 m³/Tag </w:t>
      </w:r>
      <w:r w:rsidR="00E05B22" w:rsidRPr="007E004F">
        <w:rPr>
          <w:rFonts w:asciiTheme="minorHAnsi" w:hAnsiTheme="minorHAnsi"/>
        </w:rPr>
        <w:t xml:space="preserve">(wie im Flugzeug) </w:t>
      </w:r>
      <w:r w:rsidR="00D6624F" w:rsidRPr="007E004F">
        <w:rPr>
          <w:rFonts w:asciiTheme="minorHAnsi" w:hAnsiTheme="minorHAnsi"/>
        </w:rPr>
        <w:t xml:space="preserve">nur </w:t>
      </w:r>
      <w:r w:rsidR="00D6624F" w:rsidRPr="007E004F">
        <w:rPr>
          <w:rFonts w:asciiTheme="minorHAnsi" w:hAnsiTheme="minorHAnsi"/>
          <w:b/>
        </w:rPr>
        <w:t>eine jährliche</w:t>
      </w:r>
      <w:r w:rsidR="00D6624F" w:rsidRPr="007E004F">
        <w:rPr>
          <w:rFonts w:asciiTheme="minorHAnsi" w:hAnsiTheme="minorHAnsi"/>
        </w:rPr>
        <w:t xml:space="preserve"> </w:t>
      </w:r>
      <w:r w:rsidR="00D6624F" w:rsidRPr="007E004F">
        <w:rPr>
          <w:rFonts w:asciiTheme="minorHAnsi" w:hAnsiTheme="minorHAnsi"/>
          <w:b/>
        </w:rPr>
        <w:t>Prüfung</w:t>
      </w:r>
      <w:r w:rsidR="00D6624F" w:rsidRPr="007E004F">
        <w:rPr>
          <w:rFonts w:asciiTheme="minorHAnsi" w:hAnsiTheme="minorHAnsi"/>
        </w:rPr>
        <w:t xml:space="preserve"> vor. </w:t>
      </w:r>
      <w:r w:rsidR="002F3EDD" w:rsidRPr="007E004F">
        <w:rPr>
          <w:rFonts w:asciiTheme="minorHAnsi" w:hAnsiTheme="minorHAnsi"/>
        </w:rPr>
        <w:t>Das ist eigentl</w:t>
      </w:r>
      <w:r w:rsidR="00D906F3" w:rsidRPr="007E004F">
        <w:rPr>
          <w:rFonts w:asciiTheme="minorHAnsi" w:hAnsiTheme="minorHAnsi"/>
        </w:rPr>
        <w:t>i</w:t>
      </w:r>
      <w:r w:rsidR="002F3EDD" w:rsidRPr="007E004F">
        <w:rPr>
          <w:rFonts w:asciiTheme="minorHAnsi" w:hAnsiTheme="minorHAnsi"/>
        </w:rPr>
        <w:t>ch zu wenige, weil d</w:t>
      </w:r>
      <w:r w:rsidR="00D6624F" w:rsidRPr="007E004F">
        <w:rPr>
          <w:rFonts w:asciiTheme="minorHAnsi" w:hAnsiTheme="minorHAnsi"/>
        </w:rPr>
        <w:t xml:space="preserve">as Ergebnis einer Prüfung </w:t>
      </w:r>
      <w:r w:rsidR="002F3EDD" w:rsidRPr="007E004F">
        <w:rPr>
          <w:rFonts w:asciiTheme="minorHAnsi" w:hAnsiTheme="minorHAnsi"/>
        </w:rPr>
        <w:t xml:space="preserve">immer </w:t>
      </w:r>
      <w:r w:rsidR="00D6624F" w:rsidRPr="007E004F">
        <w:rPr>
          <w:rFonts w:asciiTheme="minorHAnsi" w:hAnsiTheme="minorHAnsi"/>
        </w:rPr>
        <w:t xml:space="preserve">nur eine Momentaufnahme </w:t>
      </w:r>
      <w:r w:rsidR="002F3EDD" w:rsidRPr="007E004F">
        <w:rPr>
          <w:rFonts w:asciiTheme="minorHAnsi" w:hAnsiTheme="minorHAnsi"/>
        </w:rPr>
        <w:t>ist</w:t>
      </w:r>
      <w:r w:rsidR="00D6624F" w:rsidRPr="007E004F">
        <w:rPr>
          <w:rFonts w:asciiTheme="minorHAnsi" w:hAnsiTheme="minorHAnsi"/>
        </w:rPr>
        <w:t>. Um die Gefahrenabwehr besser zu gestalten</w:t>
      </w:r>
      <w:r w:rsidR="00E05B22" w:rsidRPr="007E004F">
        <w:rPr>
          <w:rFonts w:asciiTheme="minorHAnsi" w:hAnsiTheme="minorHAnsi"/>
        </w:rPr>
        <w:t xml:space="preserve"> sind Tests in</w:t>
      </w:r>
      <w:r w:rsidR="00D6624F" w:rsidRPr="007E004F">
        <w:rPr>
          <w:rFonts w:asciiTheme="minorHAnsi" w:hAnsiTheme="minorHAnsi"/>
        </w:rPr>
        <w:t xml:space="preserve"> Zeitabständen von drei Monaten oder weniger besser geeignet.</w:t>
      </w:r>
      <w:r w:rsidR="000C4D2E" w:rsidRPr="007E004F">
        <w:rPr>
          <w:rFonts w:asciiTheme="minorHAnsi" w:hAnsiTheme="minorHAnsi"/>
        </w:rPr>
        <w:t xml:space="preserve"> (</w:t>
      </w:r>
      <w:hyperlink r:id="rId10" w:history="1">
        <w:r w:rsidR="000C4D2E" w:rsidRPr="00411C2E">
          <w:rPr>
            <w:rStyle w:val="Hyperlink"/>
            <w:rFonts w:asciiTheme="minorHAnsi" w:hAnsiTheme="minorHAnsi"/>
          </w:rPr>
          <w:t>https://perma.cc/BE2Z-8HU5</w:t>
        </w:r>
      </w:hyperlink>
      <w:r w:rsidR="000C4D2E" w:rsidRPr="007E004F">
        <w:rPr>
          <w:rFonts w:asciiTheme="minorHAnsi" w:hAnsiTheme="minorHAnsi"/>
        </w:rPr>
        <w:t>)</w:t>
      </w:r>
    </w:p>
    <w:p w:rsidR="00E43B51" w:rsidRPr="007E004F" w:rsidRDefault="00E43B51" w:rsidP="005A4601">
      <w:pPr>
        <w:jc w:val="both"/>
        <w:rPr>
          <w:rFonts w:asciiTheme="minorHAnsi" w:hAnsiTheme="minorHAnsi"/>
        </w:rPr>
      </w:pPr>
      <w:r w:rsidRPr="007E004F">
        <w:rPr>
          <w:rFonts w:asciiTheme="minorHAnsi" w:hAnsiTheme="minorHAnsi"/>
        </w:rPr>
        <w:lastRenderedPageBreak/>
        <w:t xml:space="preserve">Wichtig ist das Verständnis der </w:t>
      </w:r>
      <w:r w:rsidRPr="007E004F">
        <w:rPr>
          <w:rFonts w:asciiTheme="minorHAnsi" w:hAnsiTheme="minorHAnsi"/>
          <w:b/>
        </w:rPr>
        <w:t>Trinkwasserversorgungskette</w:t>
      </w:r>
      <w:r w:rsidRPr="007E004F">
        <w:rPr>
          <w:rFonts w:asciiTheme="minorHAnsi" w:hAnsiTheme="minorHAnsi"/>
        </w:rPr>
        <w:t xml:space="preserve"> im Luftverkehr</w:t>
      </w:r>
      <w:r w:rsidR="00D906F3" w:rsidRPr="007E004F">
        <w:rPr>
          <w:rFonts w:asciiTheme="minorHAnsi" w:hAnsiTheme="minorHAnsi"/>
        </w:rPr>
        <w:t xml:space="preserve"> (Bild 1)</w:t>
      </w:r>
      <w:r w:rsidRPr="007E004F">
        <w:rPr>
          <w:rFonts w:asciiTheme="minorHAnsi" w:hAnsiTheme="minorHAnsi"/>
        </w:rPr>
        <w:t xml:space="preserve">. Die Trinkwasserversorgungskette reicht vom Wasserversorger bis zur Entnahmestelle im Flugzeug. </w:t>
      </w:r>
      <w:r w:rsidR="00FB7E4B" w:rsidRPr="007E004F">
        <w:rPr>
          <w:rFonts w:asciiTheme="minorHAnsi" w:hAnsiTheme="minorHAnsi"/>
        </w:rPr>
        <w:t xml:space="preserve">Besondere Beachtung findet dabei das </w:t>
      </w:r>
      <w:r w:rsidRPr="007E004F">
        <w:rPr>
          <w:rFonts w:asciiTheme="minorHAnsi" w:hAnsiTheme="minorHAnsi"/>
        </w:rPr>
        <w:t>Flugzeugtrinkwassersystem.</w:t>
      </w:r>
    </w:p>
    <w:p w:rsidR="00272EB6" w:rsidRPr="007E004F" w:rsidRDefault="00272EB6" w:rsidP="00272EB6">
      <w:pPr>
        <w:jc w:val="both"/>
        <w:rPr>
          <w:rFonts w:asciiTheme="minorHAnsi" w:hAnsiTheme="minorHAnsi"/>
        </w:rPr>
      </w:pPr>
    </w:p>
    <w:p w:rsidR="004E12D7" w:rsidRPr="007E004F" w:rsidRDefault="00FB7E4B" w:rsidP="00272EB6">
      <w:pPr>
        <w:jc w:val="both"/>
        <w:rPr>
          <w:rFonts w:asciiTheme="minorHAnsi" w:hAnsiTheme="minorHAnsi"/>
        </w:rPr>
      </w:pPr>
      <w:r w:rsidRPr="007E004F">
        <w:rPr>
          <w:rFonts w:asciiTheme="minorHAnsi" w:hAnsiTheme="minorHAnsi"/>
          <w:noProof/>
          <w:lang w:val="en-US" w:eastAsia="en-US" w:bidi="ar-SA"/>
        </w:rPr>
        <w:drawing>
          <wp:inline distT="0" distB="0" distL="0" distR="0">
            <wp:extent cx="5760085" cy="3261360"/>
            <wp:effectExtent l="19050" t="0" r="0" b="0"/>
            <wp:docPr id="2" name="Picture 1" descr="WHO-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Water1.jpg"/>
                    <pic:cNvPicPr/>
                  </pic:nvPicPr>
                  <pic:blipFill>
                    <a:blip r:embed="rId11" cstate="print"/>
                    <a:stretch>
                      <a:fillRect/>
                    </a:stretch>
                  </pic:blipFill>
                  <pic:spPr>
                    <a:xfrm>
                      <a:off x="0" y="0"/>
                      <a:ext cx="5760085" cy="3261360"/>
                    </a:xfrm>
                    <a:prstGeom prst="rect">
                      <a:avLst/>
                    </a:prstGeom>
                  </pic:spPr>
                </pic:pic>
              </a:graphicData>
            </a:graphic>
          </wp:inline>
        </w:drawing>
      </w:r>
    </w:p>
    <w:p w:rsidR="004E12D7" w:rsidRPr="007E004F" w:rsidRDefault="00D906F3" w:rsidP="00D906F3">
      <w:pPr>
        <w:ind w:left="720" w:hanging="720"/>
        <w:jc w:val="both"/>
        <w:rPr>
          <w:rFonts w:asciiTheme="minorHAnsi" w:hAnsiTheme="minorHAnsi"/>
          <w:sz w:val="20"/>
        </w:rPr>
      </w:pPr>
      <w:r w:rsidRPr="007E004F">
        <w:rPr>
          <w:rFonts w:asciiTheme="minorHAnsi" w:hAnsiTheme="minorHAnsi"/>
          <w:b/>
          <w:sz w:val="20"/>
        </w:rPr>
        <w:t>Bild 1</w:t>
      </w:r>
      <w:r w:rsidRPr="007E004F">
        <w:rPr>
          <w:rFonts w:asciiTheme="minorHAnsi" w:hAnsiTheme="minorHAnsi"/>
          <w:sz w:val="20"/>
        </w:rPr>
        <w:t>:</w:t>
      </w:r>
      <w:r w:rsidRPr="007E004F">
        <w:rPr>
          <w:rFonts w:asciiTheme="minorHAnsi" w:hAnsiTheme="minorHAnsi"/>
          <w:sz w:val="20"/>
        </w:rPr>
        <w:tab/>
      </w:r>
      <w:r w:rsidR="004E12D7" w:rsidRPr="007E004F">
        <w:rPr>
          <w:rFonts w:asciiTheme="minorHAnsi" w:hAnsiTheme="minorHAnsi"/>
          <w:sz w:val="20"/>
        </w:rPr>
        <w:t xml:space="preserve">Die </w:t>
      </w:r>
      <w:r w:rsidR="00BE2507" w:rsidRPr="007E004F">
        <w:rPr>
          <w:rFonts w:asciiTheme="minorHAnsi" w:hAnsiTheme="minorHAnsi"/>
          <w:sz w:val="20"/>
        </w:rPr>
        <w:t>Wasserv</w:t>
      </w:r>
      <w:r w:rsidR="004E12D7" w:rsidRPr="007E004F">
        <w:rPr>
          <w:rFonts w:asciiTheme="minorHAnsi" w:hAnsiTheme="minorHAnsi"/>
          <w:sz w:val="20"/>
        </w:rPr>
        <w:t xml:space="preserve">ersorgungskette </w:t>
      </w:r>
      <w:r w:rsidR="005A4601" w:rsidRPr="007E004F">
        <w:rPr>
          <w:rFonts w:asciiTheme="minorHAnsi" w:hAnsiTheme="minorHAnsi"/>
          <w:sz w:val="20"/>
        </w:rPr>
        <w:t xml:space="preserve">der Flugzeuge. </w:t>
      </w:r>
      <w:r w:rsidR="004E12D7" w:rsidRPr="007E004F">
        <w:rPr>
          <w:rFonts w:asciiTheme="minorHAnsi" w:hAnsiTheme="minorHAnsi"/>
          <w:sz w:val="20"/>
        </w:rPr>
        <w:t xml:space="preserve">Quelle: </w:t>
      </w:r>
      <w:r w:rsidR="004E12D7" w:rsidRPr="007E004F">
        <w:rPr>
          <w:rFonts w:asciiTheme="minorHAnsi" w:hAnsiTheme="minorHAnsi"/>
          <w:noProof/>
          <w:sz w:val="20"/>
        </w:rPr>
        <w:t xml:space="preserve">World Health Organization (WHO), 2009. </w:t>
      </w:r>
      <w:r w:rsidR="004E12D7" w:rsidRPr="007E004F">
        <w:rPr>
          <w:rFonts w:asciiTheme="minorHAnsi" w:hAnsiTheme="minorHAnsi"/>
          <w:i/>
          <w:noProof/>
          <w:sz w:val="20"/>
        </w:rPr>
        <w:t>Guide to Hygiene and Sanitation in Aviation</w:t>
      </w:r>
      <w:r w:rsidR="004E12D7" w:rsidRPr="007E004F">
        <w:rPr>
          <w:rFonts w:asciiTheme="minorHAnsi" w:hAnsiTheme="minorHAnsi"/>
          <w:noProof/>
          <w:sz w:val="20"/>
        </w:rPr>
        <w:t>. Gen</w:t>
      </w:r>
      <w:r w:rsidR="005A4601" w:rsidRPr="007E004F">
        <w:rPr>
          <w:rFonts w:asciiTheme="minorHAnsi" w:hAnsiTheme="minorHAnsi"/>
          <w:noProof/>
          <w:sz w:val="20"/>
        </w:rPr>
        <w:t>f</w:t>
      </w:r>
      <w:r w:rsidR="004E12D7" w:rsidRPr="007E004F">
        <w:rPr>
          <w:rFonts w:asciiTheme="minorHAnsi" w:hAnsiTheme="minorHAnsi"/>
          <w:noProof/>
          <w:sz w:val="20"/>
        </w:rPr>
        <w:t>, S</w:t>
      </w:r>
      <w:r w:rsidR="005A4601" w:rsidRPr="007E004F">
        <w:rPr>
          <w:rFonts w:asciiTheme="minorHAnsi" w:hAnsiTheme="minorHAnsi"/>
          <w:noProof/>
          <w:sz w:val="20"/>
        </w:rPr>
        <w:t>chweiz</w:t>
      </w:r>
      <w:r w:rsidR="004E12D7" w:rsidRPr="007E004F">
        <w:rPr>
          <w:rFonts w:asciiTheme="minorHAnsi" w:hAnsiTheme="minorHAnsi"/>
          <w:noProof/>
          <w:sz w:val="20"/>
        </w:rPr>
        <w:t xml:space="preserve">. </w:t>
      </w:r>
      <w:hyperlink r:id="rId12" w:history="1">
        <w:r w:rsidR="005D758C" w:rsidRPr="00411C2E">
          <w:rPr>
            <w:rStyle w:val="Hyperlink"/>
            <w:rFonts w:asciiTheme="minorHAnsi" w:hAnsiTheme="minorHAnsi"/>
            <w:noProof/>
            <w:sz w:val="20"/>
          </w:rPr>
          <w:t>https://perma.cc/A24R-PKYR</w:t>
        </w:r>
      </w:hyperlink>
    </w:p>
    <w:p w:rsidR="004E12D7" w:rsidRPr="007E004F" w:rsidRDefault="004E12D7" w:rsidP="00272EB6">
      <w:pPr>
        <w:jc w:val="both"/>
        <w:rPr>
          <w:rFonts w:asciiTheme="minorHAnsi" w:hAnsiTheme="minorHAnsi"/>
        </w:rPr>
      </w:pPr>
    </w:p>
    <w:p w:rsidR="00E43B51" w:rsidRPr="007E004F" w:rsidRDefault="00E43B51" w:rsidP="00272EB6">
      <w:pPr>
        <w:jc w:val="both"/>
        <w:rPr>
          <w:rFonts w:asciiTheme="minorHAnsi" w:hAnsiTheme="minorHAnsi"/>
        </w:rPr>
      </w:pPr>
      <w:r w:rsidRPr="007E004F">
        <w:rPr>
          <w:rFonts w:asciiTheme="minorHAnsi" w:hAnsiTheme="minorHAnsi"/>
        </w:rPr>
        <w:t>Flughäfen werden durch den örtlichen</w:t>
      </w:r>
      <w:r w:rsidRPr="007E004F">
        <w:rPr>
          <w:rFonts w:asciiTheme="minorHAnsi" w:hAnsiTheme="minorHAnsi"/>
          <w:b/>
        </w:rPr>
        <w:t xml:space="preserve"> Wasserversorger</w:t>
      </w:r>
      <w:r w:rsidRPr="007E004F">
        <w:rPr>
          <w:rFonts w:asciiTheme="minorHAnsi" w:hAnsiTheme="minorHAnsi"/>
        </w:rPr>
        <w:t xml:space="preserve"> mit Trinkwasser beliefert. Das Wasser ist so gut, wie es sich gemäß </w:t>
      </w:r>
      <w:r w:rsidR="007E004F" w:rsidRPr="007E004F">
        <w:rPr>
          <w:rFonts w:asciiTheme="minorHAnsi" w:hAnsiTheme="minorHAnsi"/>
        </w:rPr>
        <w:t>den Vorschriften</w:t>
      </w:r>
      <w:r w:rsidRPr="007E004F">
        <w:rPr>
          <w:rFonts w:asciiTheme="minorHAnsi" w:hAnsiTheme="minorHAnsi"/>
        </w:rPr>
        <w:t xml:space="preserve"> in den jeweiligen Ländern gestaltet. Länder mit Wassermangel, schlechter Wasserinfrastruktur und </w:t>
      </w:r>
      <w:r w:rsidR="007E4B6E" w:rsidRPr="007E004F">
        <w:rPr>
          <w:rFonts w:asciiTheme="minorHAnsi" w:hAnsiTheme="minorHAnsi"/>
        </w:rPr>
        <w:t xml:space="preserve">schlechter </w:t>
      </w:r>
      <w:r w:rsidRPr="007E004F">
        <w:rPr>
          <w:rFonts w:asciiTheme="minorHAnsi" w:hAnsiTheme="minorHAnsi"/>
        </w:rPr>
        <w:t>Trinkwasserqualität verursachen hier bereits Probleme.</w:t>
      </w:r>
      <w:r w:rsidR="002F3EDD" w:rsidRPr="007E004F">
        <w:rPr>
          <w:rFonts w:asciiTheme="minorHAnsi" w:hAnsiTheme="minorHAnsi"/>
        </w:rPr>
        <w:t xml:space="preserve"> Von Reisen in andere Länder ist bekannt, dass man das Wasser aus der Leitung nicht </w:t>
      </w:r>
      <w:r w:rsidR="008E6FD7" w:rsidRPr="007E004F">
        <w:rPr>
          <w:rFonts w:asciiTheme="minorHAnsi" w:hAnsiTheme="minorHAnsi"/>
        </w:rPr>
        <w:t xml:space="preserve">überall </w:t>
      </w:r>
      <w:r w:rsidR="002F3EDD" w:rsidRPr="007E004F">
        <w:rPr>
          <w:rFonts w:asciiTheme="minorHAnsi" w:hAnsiTheme="minorHAnsi"/>
        </w:rPr>
        <w:t>trinken soll</w:t>
      </w:r>
      <w:r w:rsidR="008E6FD7" w:rsidRPr="007E004F">
        <w:rPr>
          <w:rFonts w:asciiTheme="minorHAnsi" w:hAnsiTheme="minorHAnsi"/>
        </w:rPr>
        <w:t>te</w:t>
      </w:r>
      <w:r w:rsidR="002F3EDD" w:rsidRPr="007E004F">
        <w:rPr>
          <w:rFonts w:asciiTheme="minorHAnsi" w:hAnsiTheme="minorHAnsi"/>
        </w:rPr>
        <w:t xml:space="preserve">. Stattdessen besorgt man sich </w:t>
      </w:r>
      <w:r w:rsidR="008E6FD7" w:rsidRPr="007E004F">
        <w:rPr>
          <w:rFonts w:asciiTheme="minorHAnsi" w:hAnsiTheme="minorHAnsi"/>
        </w:rPr>
        <w:t xml:space="preserve">dann </w:t>
      </w:r>
      <w:r w:rsidR="002F3EDD" w:rsidRPr="007E004F">
        <w:rPr>
          <w:rFonts w:asciiTheme="minorHAnsi" w:hAnsiTheme="minorHAnsi"/>
        </w:rPr>
        <w:t xml:space="preserve">Wasser im </w:t>
      </w:r>
      <w:r w:rsidR="008E6FD7" w:rsidRPr="007E004F">
        <w:rPr>
          <w:rFonts w:asciiTheme="minorHAnsi" w:hAnsiTheme="minorHAnsi"/>
        </w:rPr>
        <w:t>Lebensmittelladen in Flaschen.</w:t>
      </w:r>
      <w:r w:rsidR="002F3EDD" w:rsidRPr="007E004F">
        <w:rPr>
          <w:rFonts w:asciiTheme="minorHAnsi" w:hAnsiTheme="minorHAnsi"/>
        </w:rPr>
        <w:t xml:space="preserve"> Gelegentlich wird selbst von der Nutzung des Leitungswassers zur Zahnpflege abgeraten. Es bleibt dann nur die Verwendung des Leitungswassers zum Waschen oder zum Duschen (mit geschlossenem Mund). Wasser </w:t>
      </w:r>
      <w:r w:rsidR="008E6FD7" w:rsidRPr="007E004F">
        <w:rPr>
          <w:rFonts w:asciiTheme="minorHAnsi" w:hAnsiTheme="minorHAnsi"/>
        </w:rPr>
        <w:t xml:space="preserve">von so beschriebener Qualität </w:t>
      </w:r>
      <w:r w:rsidR="002F3EDD" w:rsidRPr="007E004F">
        <w:rPr>
          <w:rFonts w:asciiTheme="minorHAnsi" w:hAnsiTheme="minorHAnsi"/>
        </w:rPr>
        <w:t>gelangt aber in die Wassertanks von Flugzeugen und wird dort "Trinkwasser" genannt.</w:t>
      </w:r>
      <w:r w:rsidR="008E6FD7" w:rsidRPr="007E004F">
        <w:rPr>
          <w:rFonts w:asciiTheme="minorHAnsi" w:hAnsiTheme="minorHAnsi"/>
        </w:rPr>
        <w:t xml:space="preserve"> Am nächsten Flughafen werden die Trinkwassertanks aufgefüllt. Für jeden Flug ist der Startflugplatz bekannt, </w:t>
      </w:r>
      <w:r w:rsidR="00D906F3" w:rsidRPr="007E004F">
        <w:rPr>
          <w:rFonts w:asciiTheme="minorHAnsi" w:hAnsiTheme="minorHAnsi"/>
        </w:rPr>
        <w:t xml:space="preserve">daraus kann der Passagier </w:t>
      </w:r>
      <w:r w:rsidR="008E6FD7" w:rsidRPr="007E004F">
        <w:rPr>
          <w:rFonts w:asciiTheme="minorHAnsi" w:hAnsiTheme="minorHAnsi"/>
        </w:rPr>
        <w:t xml:space="preserve">aber </w:t>
      </w:r>
      <w:r w:rsidR="00D906F3" w:rsidRPr="007E004F">
        <w:rPr>
          <w:rFonts w:asciiTheme="minorHAnsi" w:hAnsiTheme="minorHAnsi"/>
        </w:rPr>
        <w:t xml:space="preserve">nicht </w:t>
      </w:r>
      <w:r w:rsidR="008E6FD7" w:rsidRPr="007E004F">
        <w:rPr>
          <w:rFonts w:asciiTheme="minorHAnsi" w:hAnsiTheme="minorHAnsi"/>
        </w:rPr>
        <w:t>d</w:t>
      </w:r>
      <w:r w:rsidR="00FB7E4B" w:rsidRPr="007E004F">
        <w:rPr>
          <w:rFonts w:asciiTheme="minorHAnsi" w:hAnsiTheme="minorHAnsi"/>
        </w:rPr>
        <w:t>ie</w:t>
      </w:r>
      <w:r w:rsidR="008E6FD7" w:rsidRPr="007E004F">
        <w:rPr>
          <w:rFonts w:asciiTheme="minorHAnsi" w:hAnsiTheme="minorHAnsi"/>
        </w:rPr>
        <w:t xml:space="preserve"> Ursprungsl</w:t>
      </w:r>
      <w:r w:rsidR="00FB7E4B" w:rsidRPr="007E004F">
        <w:rPr>
          <w:rFonts w:asciiTheme="minorHAnsi" w:hAnsiTheme="minorHAnsi"/>
        </w:rPr>
        <w:t>ä</w:t>
      </w:r>
      <w:r w:rsidR="008E6FD7" w:rsidRPr="007E004F">
        <w:rPr>
          <w:rFonts w:asciiTheme="minorHAnsi" w:hAnsiTheme="minorHAnsi"/>
        </w:rPr>
        <w:t>nd</w:t>
      </w:r>
      <w:r w:rsidR="00FB7E4B" w:rsidRPr="007E004F">
        <w:rPr>
          <w:rFonts w:asciiTheme="minorHAnsi" w:hAnsiTheme="minorHAnsi"/>
        </w:rPr>
        <w:t>er</w:t>
      </w:r>
      <w:r w:rsidR="008E6FD7" w:rsidRPr="007E004F">
        <w:rPr>
          <w:rFonts w:asciiTheme="minorHAnsi" w:hAnsiTheme="minorHAnsi"/>
        </w:rPr>
        <w:t xml:space="preserve"> des Trinkwassers im Tank</w:t>
      </w:r>
      <w:r w:rsidR="00D906F3" w:rsidRPr="007E004F">
        <w:rPr>
          <w:rFonts w:asciiTheme="minorHAnsi" w:hAnsiTheme="minorHAnsi"/>
        </w:rPr>
        <w:t xml:space="preserve"> erkennen, weil das Trinkwasser eine Mischung aus verschiedenen Ländern sein kann. Bild</w:t>
      </w:r>
      <w:r w:rsidR="00306B4C" w:rsidRPr="007E004F">
        <w:rPr>
          <w:rFonts w:asciiTheme="minorHAnsi" w:hAnsiTheme="minorHAnsi"/>
        </w:rPr>
        <w:t> 2 zeigt weitere Gefahren in der Trinkwasserversorgungskette.</w:t>
      </w:r>
    </w:p>
    <w:p w:rsidR="00E43B51" w:rsidRPr="007E004F" w:rsidRDefault="00E43B51" w:rsidP="00272EB6">
      <w:pPr>
        <w:jc w:val="both"/>
        <w:rPr>
          <w:rFonts w:asciiTheme="minorHAnsi" w:hAnsiTheme="minorHAnsi"/>
        </w:rPr>
      </w:pPr>
    </w:p>
    <w:p w:rsidR="00FB7E4B" w:rsidRPr="007E004F" w:rsidRDefault="00FB7E4B" w:rsidP="00272EB6">
      <w:pPr>
        <w:jc w:val="both"/>
        <w:rPr>
          <w:rFonts w:asciiTheme="minorHAnsi" w:hAnsiTheme="minorHAnsi"/>
        </w:rPr>
      </w:pPr>
      <w:r w:rsidRPr="007E004F">
        <w:rPr>
          <w:rFonts w:asciiTheme="minorHAnsi" w:hAnsiTheme="minorHAnsi"/>
          <w:noProof/>
          <w:lang w:val="en-US" w:eastAsia="en-US" w:bidi="ar-SA"/>
        </w:rPr>
        <w:lastRenderedPageBreak/>
        <w:drawing>
          <wp:inline distT="0" distB="0" distL="0" distR="0">
            <wp:extent cx="5760085" cy="3807460"/>
            <wp:effectExtent l="19050" t="0" r="0" b="0"/>
            <wp:docPr id="4" name="Picture 3" descr="WHO-W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Water2.jpg"/>
                    <pic:cNvPicPr/>
                  </pic:nvPicPr>
                  <pic:blipFill>
                    <a:blip r:embed="rId13" cstate="print"/>
                    <a:stretch>
                      <a:fillRect/>
                    </a:stretch>
                  </pic:blipFill>
                  <pic:spPr>
                    <a:xfrm>
                      <a:off x="0" y="0"/>
                      <a:ext cx="5760085" cy="3807460"/>
                    </a:xfrm>
                    <a:prstGeom prst="rect">
                      <a:avLst/>
                    </a:prstGeom>
                  </pic:spPr>
                </pic:pic>
              </a:graphicData>
            </a:graphic>
          </wp:inline>
        </w:drawing>
      </w:r>
    </w:p>
    <w:p w:rsidR="00FB7E4B" w:rsidRPr="007E004F" w:rsidRDefault="00306B4C" w:rsidP="00306B4C">
      <w:pPr>
        <w:ind w:left="720" w:hanging="720"/>
        <w:jc w:val="both"/>
        <w:rPr>
          <w:rFonts w:asciiTheme="minorHAnsi" w:hAnsiTheme="minorHAnsi"/>
          <w:sz w:val="20"/>
        </w:rPr>
      </w:pPr>
      <w:r w:rsidRPr="007E004F">
        <w:rPr>
          <w:rFonts w:asciiTheme="minorHAnsi" w:hAnsiTheme="minorHAnsi"/>
          <w:b/>
          <w:sz w:val="20"/>
        </w:rPr>
        <w:t>Bild 2</w:t>
      </w:r>
      <w:r w:rsidRPr="007E004F">
        <w:rPr>
          <w:rFonts w:asciiTheme="minorHAnsi" w:hAnsiTheme="minorHAnsi"/>
          <w:sz w:val="20"/>
        </w:rPr>
        <w:t>:</w:t>
      </w:r>
      <w:r w:rsidRPr="007E004F">
        <w:rPr>
          <w:rFonts w:asciiTheme="minorHAnsi" w:hAnsiTheme="minorHAnsi"/>
          <w:sz w:val="20"/>
        </w:rPr>
        <w:tab/>
      </w:r>
      <w:r w:rsidR="0006257C" w:rsidRPr="007E004F">
        <w:rPr>
          <w:rFonts w:asciiTheme="minorHAnsi" w:hAnsiTheme="minorHAnsi"/>
          <w:sz w:val="20"/>
        </w:rPr>
        <w:t xml:space="preserve">Beispiele für Gefahren in der Trinkwasserversorgungskette von Flugzeugen. Quelle: </w:t>
      </w:r>
      <w:r w:rsidR="0006257C" w:rsidRPr="007E004F">
        <w:rPr>
          <w:rFonts w:asciiTheme="minorHAnsi" w:hAnsiTheme="minorHAnsi"/>
          <w:noProof/>
          <w:sz w:val="20"/>
        </w:rPr>
        <w:t xml:space="preserve">World Health Organization (WHO), 2009. </w:t>
      </w:r>
      <w:r w:rsidR="0006257C" w:rsidRPr="007E004F">
        <w:rPr>
          <w:rFonts w:asciiTheme="minorHAnsi" w:hAnsiTheme="minorHAnsi"/>
          <w:i/>
          <w:noProof/>
          <w:sz w:val="20"/>
        </w:rPr>
        <w:t>Guide to Hygiene and Sanitation in Aviation</w:t>
      </w:r>
      <w:r w:rsidR="0006257C" w:rsidRPr="007E004F">
        <w:rPr>
          <w:rFonts w:asciiTheme="minorHAnsi" w:hAnsiTheme="minorHAnsi"/>
          <w:noProof/>
          <w:sz w:val="20"/>
        </w:rPr>
        <w:t xml:space="preserve">. Genf, Schweiz. </w:t>
      </w:r>
      <w:hyperlink r:id="rId14" w:history="1">
        <w:r w:rsidR="0006257C" w:rsidRPr="00411C2E">
          <w:rPr>
            <w:rStyle w:val="Hyperlink"/>
            <w:rFonts w:asciiTheme="minorHAnsi" w:hAnsiTheme="minorHAnsi"/>
            <w:noProof/>
            <w:sz w:val="20"/>
          </w:rPr>
          <w:t>https://perma.cc/A24R-PKYR</w:t>
        </w:r>
      </w:hyperlink>
    </w:p>
    <w:p w:rsidR="0006257C" w:rsidRPr="007E004F" w:rsidRDefault="0006257C" w:rsidP="00272EB6">
      <w:pPr>
        <w:jc w:val="both"/>
        <w:rPr>
          <w:rFonts w:asciiTheme="minorHAnsi" w:hAnsiTheme="minorHAnsi"/>
        </w:rPr>
      </w:pPr>
    </w:p>
    <w:p w:rsidR="008B5ED7" w:rsidRPr="007E004F" w:rsidRDefault="00E43B51" w:rsidP="008B5ED7">
      <w:pPr>
        <w:jc w:val="both"/>
        <w:rPr>
          <w:rFonts w:asciiTheme="minorHAnsi" w:hAnsiTheme="minorHAnsi"/>
        </w:rPr>
      </w:pPr>
      <w:r w:rsidRPr="007E004F">
        <w:rPr>
          <w:rFonts w:asciiTheme="minorHAnsi" w:hAnsiTheme="minorHAnsi"/>
        </w:rPr>
        <w:t xml:space="preserve">Ab der Übergabestelle am </w:t>
      </w:r>
      <w:r w:rsidRPr="007E004F">
        <w:rPr>
          <w:rFonts w:asciiTheme="minorHAnsi" w:hAnsiTheme="minorHAnsi"/>
          <w:b/>
        </w:rPr>
        <w:t>Flughafengebäude</w:t>
      </w:r>
      <w:r w:rsidRPr="007E004F">
        <w:rPr>
          <w:rFonts w:asciiTheme="minorHAnsi" w:hAnsiTheme="minorHAnsi"/>
        </w:rPr>
        <w:t xml:space="preserve"> hat der Betreiber des Airports dafür zu sorgen, dass das Trinkwasser sauber bleibt. </w:t>
      </w:r>
      <w:r w:rsidR="00BE2507" w:rsidRPr="007E004F">
        <w:rPr>
          <w:rFonts w:asciiTheme="minorHAnsi" w:hAnsiTheme="minorHAnsi"/>
        </w:rPr>
        <w:t>Der</w:t>
      </w:r>
      <w:r w:rsidRPr="007E004F">
        <w:rPr>
          <w:rFonts w:asciiTheme="minorHAnsi" w:hAnsiTheme="minorHAnsi"/>
        </w:rPr>
        <w:t xml:space="preserve"> Flughafen</w:t>
      </w:r>
      <w:r w:rsidR="00BE2507" w:rsidRPr="007E004F">
        <w:rPr>
          <w:rFonts w:asciiTheme="minorHAnsi" w:hAnsiTheme="minorHAnsi"/>
        </w:rPr>
        <w:t xml:space="preserve"> sollte das </w:t>
      </w:r>
      <w:r w:rsidRPr="007E004F">
        <w:rPr>
          <w:rFonts w:asciiTheme="minorHAnsi" w:hAnsiTheme="minorHAnsi"/>
        </w:rPr>
        <w:t xml:space="preserve">Trinkwasser </w:t>
      </w:r>
      <w:r w:rsidR="00376902" w:rsidRPr="007E004F">
        <w:rPr>
          <w:rFonts w:asciiTheme="minorHAnsi" w:hAnsiTheme="minorHAnsi"/>
        </w:rPr>
        <w:t xml:space="preserve">alle drei Monate </w:t>
      </w:r>
      <w:r w:rsidRPr="007E004F">
        <w:rPr>
          <w:rFonts w:asciiTheme="minorHAnsi" w:hAnsiTheme="minorHAnsi"/>
        </w:rPr>
        <w:t xml:space="preserve">auf die Anwesenheit von biologischen Parametern </w:t>
      </w:r>
      <w:r w:rsidR="00BE2507" w:rsidRPr="007E004F">
        <w:rPr>
          <w:rFonts w:asciiTheme="minorHAnsi" w:hAnsiTheme="minorHAnsi"/>
        </w:rPr>
        <w:t>teste</w:t>
      </w:r>
      <w:r w:rsidR="00E56FDB" w:rsidRPr="007E004F">
        <w:rPr>
          <w:rFonts w:asciiTheme="minorHAnsi" w:hAnsiTheme="minorHAnsi"/>
        </w:rPr>
        <w:t>n</w:t>
      </w:r>
      <w:r w:rsidR="00BE2507" w:rsidRPr="007E004F">
        <w:rPr>
          <w:rFonts w:asciiTheme="minorHAnsi" w:hAnsiTheme="minorHAnsi"/>
        </w:rPr>
        <w:t xml:space="preserve"> </w:t>
      </w:r>
      <w:r w:rsidRPr="007E004F">
        <w:rPr>
          <w:rFonts w:asciiTheme="minorHAnsi" w:hAnsiTheme="minorHAnsi"/>
        </w:rPr>
        <w:t xml:space="preserve">und zusätzlich zwei Mal im Jahr </w:t>
      </w:r>
      <w:r w:rsidR="00376902" w:rsidRPr="007E004F">
        <w:rPr>
          <w:rFonts w:asciiTheme="minorHAnsi" w:hAnsiTheme="minorHAnsi"/>
        </w:rPr>
        <w:t>auf</w:t>
      </w:r>
      <w:r w:rsidRPr="007E004F">
        <w:rPr>
          <w:rFonts w:asciiTheme="minorHAnsi" w:hAnsiTheme="minorHAnsi"/>
        </w:rPr>
        <w:t xml:space="preserve"> chemische Parameter. </w:t>
      </w:r>
      <w:r w:rsidR="008B5ED7" w:rsidRPr="007E004F">
        <w:rPr>
          <w:rFonts w:asciiTheme="minorHAnsi" w:hAnsiTheme="minorHAnsi"/>
        </w:rPr>
        <w:t>Einige Airlines der IATA haben sich im "</w:t>
      </w:r>
      <w:r w:rsidRPr="007E004F">
        <w:rPr>
          <w:rFonts w:asciiTheme="minorHAnsi" w:hAnsiTheme="minorHAnsi"/>
          <w:noProof/>
        </w:rPr>
        <w:t>IATA Drinking-Water Quality Pool</w:t>
      </w:r>
      <w:r w:rsidR="008B5ED7" w:rsidRPr="007E004F">
        <w:rPr>
          <w:rFonts w:asciiTheme="minorHAnsi" w:hAnsiTheme="minorHAnsi"/>
        </w:rPr>
        <w:t>"</w:t>
      </w:r>
      <w:r w:rsidRPr="007E004F">
        <w:rPr>
          <w:rFonts w:asciiTheme="minorHAnsi" w:hAnsiTheme="minorHAnsi"/>
        </w:rPr>
        <w:t xml:space="preserve"> (IDQP) </w:t>
      </w:r>
      <w:r w:rsidR="008B5ED7" w:rsidRPr="007E004F">
        <w:rPr>
          <w:rFonts w:asciiTheme="minorHAnsi" w:hAnsiTheme="minorHAnsi"/>
        </w:rPr>
        <w:t xml:space="preserve">zusammengeschlossen. Der IDQP hat </w:t>
      </w:r>
      <w:r w:rsidR="00216CA8" w:rsidRPr="007E004F">
        <w:rPr>
          <w:rFonts w:asciiTheme="minorHAnsi" w:hAnsiTheme="minorHAnsi"/>
        </w:rPr>
        <w:t>de</w:t>
      </w:r>
      <w:r w:rsidR="00BE2507" w:rsidRPr="007E004F">
        <w:rPr>
          <w:rFonts w:asciiTheme="minorHAnsi" w:hAnsiTheme="minorHAnsi"/>
        </w:rPr>
        <w:t>n</w:t>
      </w:r>
      <w:r w:rsidR="00216CA8" w:rsidRPr="007E004F">
        <w:rPr>
          <w:rFonts w:asciiTheme="minorHAnsi" w:hAnsiTheme="minorHAnsi"/>
        </w:rPr>
        <w:t xml:space="preserve"> </w:t>
      </w:r>
      <w:r w:rsidR="00BE2507" w:rsidRPr="007E004F">
        <w:rPr>
          <w:rFonts w:asciiTheme="minorHAnsi" w:hAnsiTheme="minorHAnsi"/>
        </w:rPr>
        <w:t xml:space="preserve">Qualitätsstandard </w:t>
      </w:r>
      <w:r w:rsidR="00216CA8" w:rsidRPr="007E004F">
        <w:rPr>
          <w:rFonts w:asciiTheme="minorHAnsi" w:hAnsiTheme="minorHAnsi"/>
        </w:rPr>
        <w:t>"</w:t>
      </w:r>
      <w:r w:rsidR="00216CA8" w:rsidRPr="007E004F">
        <w:rPr>
          <w:rFonts w:asciiTheme="minorHAnsi" w:hAnsiTheme="minorHAnsi"/>
          <w:noProof/>
        </w:rPr>
        <w:t>IDQP Terms of Reference</w:t>
      </w:r>
      <w:r w:rsidR="00216CA8" w:rsidRPr="007E004F">
        <w:rPr>
          <w:rFonts w:asciiTheme="minorHAnsi" w:hAnsiTheme="minorHAnsi"/>
        </w:rPr>
        <w:t xml:space="preserve">" festgelegt u. a. zur </w:t>
      </w:r>
      <w:r w:rsidR="008B5ED7" w:rsidRPr="007E004F">
        <w:rPr>
          <w:rFonts w:asciiTheme="minorHAnsi" w:hAnsiTheme="minorHAnsi"/>
        </w:rPr>
        <w:t xml:space="preserve">Durchführung </w:t>
      </w:r>
      <w:r w:rsidR="007E4B6E" w:rsidRPr="007E004F">
        <w:rPr>
          <w:rFonts w:asciiTheme="minorHAnsi" w:hAnsiTheme="minorHAnsi"/>
        </w:rPr>
        <w:t xml:space="preserve">der </w:t>
      </w:r>
      <w:r w:rsidR="00216CA8" w:rsidRPr="007E004F">
        <w:rPr>
          <w:rFonts w:asciiTheme="minorHAnsi" w:hAnsiTheme="minorHAnsi"/>
        </w:rPr>
        <w:t>I</w:t>
      </w:r>
      <w:r w:rsidR="008B5ED7" w:rsidRPr="007E004F">
        <w:rPr>
          <w:rFonts w:asciiTheme="minorHAnsi" w:hAnsiTheme="minorHAnsi"/>
        </w:rPr>
        <w:t>nspektionen</w:t>
      </w:r>
      <w:r w:rsidR="000457F7" w:rsidRPr="007E004F">
        <w:rPr>
          <w:rFonts w:asciiTheme="minorHAnsi" w:hAnsiTheme="minorHAnsi"/>
        </w:rPr>
        <w:t xml:space="preserve"> an Bord und</w:t>
      </w:r>
      <w:r w:rsidR="008B5ED7" w:rsidRPr="007E004F">
        <w:rPr>
          <w:rFonts w:asciiTheme="minorHAnsi" w:hAnsiTheme="minorHAnsi"/>
        </w:rPr>
        <w:t xml:space="preserve"> </w:t>
      </w:r>
      <w:r w:rsidR="00216CA8" w:rsidRPr="007E004F">
        <w:rPr>
          <w:rFonts w:asciiTheme="minorHAnsi" w:hAnsiTheme="minorHAnsi"/>
        </w:rPr>
        <w:t xml:space="preserve">an Flughäfen. </w:t>
      </w:r>
      <w:r w:rsidR="008B5ED7" w:rsidRPr="007E004F">
        <w:rPr>
          <w:rFonts w:asciiTheme="minorHAnsi" w:hAnsiTheme="minorHAnsi"/>
        </w:rPr>
        <w:t xml:space="preserve">Im IDQP werden die Ergebnisse der Audits, die auf der ganzen Welt zur Trinkwasserqualität an Flughäfen durchgeführt </w:t>
      </w:r>
      <w:r w:rsidR="00BE2507" w:rsidRPr="007E004F">
        <w:rPr>
          <w:rFonts w:asciiTheme="minorHAnsi" w:hAnsiTheme="minorHAnsi"/>
        </w:rPr>
        <w:t xml:space="preserve">den </w:t>
      </w:r>
      <w:r w:rsidR="008E6FD7" w:rsidRPr="007E004F">
        <w:rPr>
          <w:rFonts w:asciiTheme="minorHAnsi" w:hAnsiTheme="minorHAnsi"/>
        </w:rPr>
        <w:t>IDQP-</w:t>
      </w:r>
      <w:r w:rsidR="00BE2507" w:rsidRPr="007E004F">
        <w:rPr>
          <w:rFonts w:asciiTheme="minorHAnsi" w:hAnsiTheme="minorHAnsi"/>
        </w:rPr>
        <w:t>Mitgliedern zugänglich gemacht</w:t>
      </w:r>
      <w:r w:rsidR="008E6FD7" w:rsidRPr="007E004F">
        <w:rPr>
          <w:rFonts w:asciiTheme="minorHAnsi" w:hAnsiTheme="minorHAnsi"/>
        </w:rPr>
        <w:t xml:space="preserve">, </w:t>
      </w:r>
      <w:r w:rsidR="00FB7E4B" w:rsidRPr="007E004F">
        <w:rPr>
          <w:rFonts w:asciiTheme="minorHAnsi" w:hAnsiTheme="minorHAnsi"/>
        </w:rPr>
        <w:t xml:space="preserve">jedoch </w:t>
      </w:r>
      <w:r w:rsidR="008E6FD7" w:rsidRPr="007E004F">
        <w:rPr>
          <w:rFonts w:asciiTheme="minorHAnsi" w:hAnsiTheme="minorHAnsi"/>
        </w:rPr>
        <w:t>nicht den Passagieren</w:t>
      </w:r>
      <w:r w:rsidR="008B5ED7" w:rsidRPr="007E004F">
        <w:rPr>
          <w:rFonts w:asciiTheme="minorHAnsi" w:hAnsiTheme="minorHAnsi"/>
        </w:rPr>
        <w:t>. De</w:t>
      </w:r>
      <w:r w:rsidR="00BE2507" w:rsidRPr="007E004F">
        <w:rPr>
          <w:rFonts w:asciiTheme="minorHAnsi" w:hAnsiTheme="minorHAnsi"/>
        </w:rPr>
        <w:t>r</w:t>
      </w:r>
      <w:r w:rsidR="008B5ED7" w:rsidRPr="007E004F">
        <w:rPr>
          <w:rFonts w:asciiTheme="minorHAnsi" w:hAnsiTheme="minorHAnsi"/>
        </w:rPr>
        <w:t xml:space="preserve"> IDQP-</w:t>
      </w:r>
      <w:r w:rsidR="00BE2507" w:rsidRPr="007E004F">
        <w:rPr>
          <w:rFonts w:asciiTheme="minorHAnsi" w:hAnsiTheme="minorHAnsi"/>
        </w:rPr>
        <w:t>Qualitätss</w:t>
      </w:r>
      <w:r w:rsidR="008B5ED7" w:rsidRPr="007E004F">
        <w:rPr>
          <w:rFonts w:asciiTheme="minorHAnsi" w:hAnsiTheme="minorHAnsi"/>
        </w:rPr>
        <w:t xml:space="preserve">tandard </w:t>
      </w:r>
      <w:r w:rsidR="00BE2507" w:rsidRPr="007E004F">
        <w:rPr>
          <w:rFonts w:asciiTheme="minorHAnsi" w:hAnsiTheme="minorHAnsi"/>
        </w:rPr>
        <w:t>ist</w:t>
      </w:r>
      <w:r w:rsidR="008B5ED7" w:rsidRPr="007E004F">
        <w:rPr>
          <w:rFonts w:asciiTheme="minorHAnsi" w:hAnsiTheme="minorHAnsi"/>
        </w:rPr>
        <w:t xml:space="preserve"> im Airport Handling Manual (AHM) enthalten. </w:t>
      </w:r>
      <w:r w:rsidR="000457F7" w:rsidRPr="007E004F">
        <w:rPr>
          <w:rFonts w:asciiTheme="minorHAnsi" w:hAnsiTheme="minorHAnsi"/>
        </w:rPr>
        <w:t>(</w:t>
      </w:r>
      <w:hyperlink r:id="rId15" w:history="1">
        <w:r w:rsidR="000457F7" w:rsidRPr="00411C2E">
          <w:rPr>
            <w:rStyle w:val="Hyperlink"/>
            <w:rFonts w:asciiTheme="minorHAnsi" w:hAnsiTheme="minorHAnsi"/>
          </w:rPr>
          <w:t>https://perma.cc/72LW-96WM</w:t>
        </w:r>
      </w:hyperlink>
      <w:r w:rsidR="000457F7" w:rsidRPr="007E004F">
        <w:rPr>
          <w:rFonts w:asciiTheme="minorHAnsi" w:hAnsiTheme="minorHAnsi"/>
        </w:rPr>
        <w:t>)</w:t>
      </w:r>
    </w:p>
    <w:p w:rsidR="008B5ED7" w:rsidRPr="007E004F" w:rsidRDefault="008B5ED7" w:rsidP="00272EB6">
      <w:pPr>
        <w:jc w:val="both"/>
        <w:rPr>
          <w:rFonts w:asciiTheme="minorHAnsi" w:hAnsiTheme="minorHAnsi"/>
        </w:rPr>
      </w:pPr>
    </w:p>
    <w:p w:rsidR="000457F7" w:rsidRPr="007E004F" w:rsidRDefault="000457F7" w:rsidP="00272EB6">
      <w:pPr>
        <w:jc w:val="both"/>
        <w:rPr>
          <w:rFonts w:asciiTheme="minorHAnsi" w:hAnsiTheme="minorHAnsi"/>
        </w:rPr>
      </w:pPr>
      <w:r w:rsidRPr="007E004F">
        <w:rPr>
          <w:rFonts w:asciiTheme="minorHAnsi" w:hAnsiTheme="minorHAnsi"/>
        </w:rPr>
        <w:t xml:space="preserve">Am Flughafen gibt es </w:t>
      </w:r>
      <w:r w:rsidRPr="007E004F">
        <w:rPr>
          <w:rFonts w:asciiTheme="minorHAnsi" w:hAnsiTheme="minorHAnsi"/>
          <w:b/>
        </w:rPr>
        <w:t>Wassertransfergeräte</w:t>
      </w:r>
      <w:r w:rsidRPr="007E004F">
        <w:rPr>
          <w:rFonts w:asciiTheme="minorHAnsi" w:hAnsiTheme="minorHAnsi"/>
        </w:rPr>
        <w:t xml:space="preserve">. </w:t>
      </w:r>
      <w:r w:rsidR="009E31EF" w:rsidRPr="007E004F">
        <w:rPr>
          <w:rFonts w:asciiTheme="minorHAnsi" w:hAnsiTheme="minorHAnsi"/>
        </w:rPr>
        <w:t xml:space="preserve">Dazu gehören das Wassertankfahrzeug und der Wasserschrank, der fest mit dem Flughafengebäude verbunden ist. </w:t>
      </w:r>
      <w:r w:rsidRPr="007E004F">
        <w:rPr>
          <w:rFonts w:asciiTheme="minorHAnsi" w:hAnsiTheme="minorHAnsi"/>
        </w:rPr>
        <w:t xml:space="preserve">Typischerweise wird </w:t>
      </w:r>
      <w:r w:rsidR="001738BB" w:rsidRPr="007E004F">
        <w:rPr>
          <w:rFonts w:asciiTheme="minorHAnsi" w:hAnsiTheme="minorHAnsi"/>
        </w:rPr>
        <w:t xml:space="preserve">das Flugzeug </w:t>
      </w:r>
      <w:r w:rsidR="009E31EF" w:rsidRPr="007E004F">
        <w:rPr>
          <w:rFonts w:asciiTheme="minorHAnsi" w:hAnsiTheme="minorHAnsi"/>
        </w:rPr>
        <w:t>über</w:t>
      </w:r>
      <w:r w:rsidRPr="007E004F">
        <w:rPr>
          <w:rFonts w:asciiTheme="minorHAnsi" w:hAnsiTheme="minorHAnsi"/>
        </w:rPr>
        <w:t xml:space="preserve"> ein Wassertankfahrzeug mittels einer Schlauchverbindung </w:t>
      </w:r>
      <w:r w:rsidR="001738BB" w:rsidRPr="007E004F">
        <w:rPr>
          <w:rFonts w:asciiTheme="minorHAnsi" w:hAnsiTheme="minorHAnsi"/>
        </w:rPr>
        <w:t>versorgt</w:t>
      </w:r>
      <w:r w:rsidRPr="007E004F">
        <w:rPr>
          <w:rFonts w:asciiTheme="minorHAnsi" w:hAnsiTheme="minorHAnsi"/>
        </w:rPr>
        <w:t xml:space="preserve">. </w:t>
      </w:r>
      <w:r w:rsidR="00BE2507" w:rsidRPr="007E004F">
        <w:rPr>
          <w:rFonts w:asciiTheme="minorHAnsi" w:hAnsiTheme="minorHAnsi"/>
        </w:rPr>
        <w:t>D</w:t>
      </w:r>
      <w:r w:rsidRPr="007E004F">
        <w:rPr>
          <w:rFonts w:asciiTheme="minorHAnsi" w:hAnsiTheme="minorHAnsi"/>
        </w:rPr>
        <w:t xml:space="preserve">er </w:t>
      </w:r>
      <w:r w:rsidR="001738BB" w:rsidRPr="007E004F">
        <w:rPr>
          <w:rFonts w:asciiTheme="minorHAnsi" w:hAnsiTheme="minorHAnsi"/>
        </w:rPr>
        <w:t xml:space="preserve">Tank des Tankfahrzeugs </w:t>
      </w:r>
      <w:r w:rsidR="00BE2507" w:rsidRPr="007E004F">
        <w:rPr>
          <w:rFonts w:asciiTheme="minorHAnsi" w:hAnsiTheme="minorHAnsi"/>
        </w:rPr>
        <w:t xml:space="preserve">wird </w:t>
      </w:r>
      <w:r w:rsidRPr="007E004F">
        <w:rPr>
          <w:rFonts w:asciiTheme="minorHAnsi" w:hAnsiTheme="minorHAnsi"/>
        </w:rPr>
        <w:t>täglich gespült</w:t>
      </w:r>
      <w:r w:rsidR="00BE2507" w:rsidRPr="007E004F">
        <w:rPr>
          <w:rFonts w:asciiTheme="minorHAnsi" w:hAnsiTheme="minorHAnsi"/>
        </w:rPr>
        <w:t>, um das Risiko einer Kontamination so weit wie möglich zu reduzieren</w:t>
      </w:r>
      <w:r w:rsidR="001738BB" w:rsidRPr="007E004F">
        <w:rPr>
          <w:rFonts w:asciiTheme="minorHAnsi" w:hAnsiTheme="minorHAnsi"/>
        </w:rPr>
        <w:t>.</w:t>
      </w:r>
      <w:r w:rsidRPr="007E004F">
        <w:rPr>
          <w:rFonts w:asciiTheme="minorHAnsi" w:hAnsiTheme="minorHAnsi"/>
        </w:rPr>
        <w:t xml:space="preserve"> </w:t>
      </w:r>
      <w:r w:rsidR="001738BB" w:rsidRPr="007E004F">
        <w:rPr>
          <w:rFonts w:asciiTheme="minorHAnsi" w:hAnsiTheme="minorHAnsi"/>
        </w:rPr>
        <w:t>W</w:t>
      </w:r>
      <w:r w:rsidRPr="007E004F">
        <w:rPr>
          <w:rFonts w:asciiTheme="minorHAnsi" w:hAnsiTheme="minorHAnsi"/>
        </w:rPr>
        <w:t xml:space="preserve">ichtige Bereiche </w:t>
      </w:r>
      <w:r w:rsidR="001738BB" w:rsidRPr="007E004F">
        <w:rPr>
          <w:rFonts w:asciiTheme="minorHAnsi" w:hAnsiTheme="minorHAnsi"/>
        </w:rPr>
        <w:t xml:space="preserve">des Tankfahrzeugs </w:t>
      </w:r>
      <w:r w:rsidRPr="007E004F">
        <w:rPr>
          <w:rFonts w:asciiTheme="minorHAnsi" w:hAnsiTheme="minorHAnsi"/>
        </w:rPr>
        <w:t>werden monatlich kontrolliert. (</w:t>
      </w:r>
      <w:r w:rsidR="001738BB" w:rsidRPr="007E004F">
        <w:rPr>
          <w:rFonts w:asciiTheme="minorHAnsi" w:hAnsiTheme="minorHAnsi"/>
          <w:lang w:val="en-US"/>
        </w:rPr>
        <w:t>IATA Drinking Water Quality Pool Safety Standards</w:t>
      </w:r>
      <w:r w:rsidR="001738BB" w:rsidRPr="007E004F">
        <w:rPr>
          <w:rFonts w:asciiTheme="minorHAnsi" w:hAnsiTheme="minorHAnsi"/>
        </w:rPr>
        <w:t>, 2013</w:t>
      </w:r>
      <w:r w:rsidRPr="007E004F">
        <w:rPr>
          <w:rFonts w:asciiTheme="minorHAnsi" w:hAnsiTheme="minorHAnsi"/>
        </w:rPr>
        <w:t>).</w:t>
      </w:r>
    </w:p>
    <w:p w:rsidR="00033131" w:rsidRPr="007E004F" w:rsidRDefault="00033131" w:rsidP="00272EB6">
      <w:pPr>
        <w:jc w:val="both"/>
        <w:rPr>
          <w:rFonts w:asciiTheme="minorHAnsi" w:hAnsiTheme="minorHAnsi"/>
        </w:rPr>
      </w:pPr>
    </w:p>
    <w:p w:rsidR="008E6FD7" w:rsidRPr="007E004F" w:rsidRDefault="008E6FD7" w:rsidP="008E6FD7">
      <w:pPr>
        <w:jc w:val="both"/>
        <w:rPr>
          <w:rFonts w:asciiTheme="minorHAnsi" w:hAnsiTheme="minorHAnsi"/>
        </w:rPr>
      </w:pPr>
      <w:r w:rsidRPr="007E004F">
        <w:rPr>
          <w:rFonts w:asciiTheme="minorHAnsi" w:hAnsiTheme="minorHAnsi"/>
        </w:rPr>
        <w:lastRenderedPageBreak/>
        <w:t xml:space="preserve">Beim </w:t>
      </w:r>
      <w:r w:rsidRPr="007E004F">
        <w:rPr>
          <w:rFonts w:asciiTheme="minorHAnsi" w:hAnsiTheme="minorHAnsi"/>
          <w:b/>
        </w:rPr>
        <w:t>Befüllen der Flugzeugwassertanks</w:t>
      </w:r>
      <w:r w:rsidRPr="007E004F">
        <w:rPr>
          <w:rFonts w:asciiTheme="minorHAnsi" w:hAnsiTheme="minorHAnsi"/>
        </w:rPr>
        <w:t xml:space="preserve"> durch ein Wassertankfahrzeug ist darauf zu achten, dass der Vorgang nur über einen Rückflussverhinderer stattfindet, da ansonsten kontaminiertes Trinkwasser aus dem Flugzeug in den Behälter des Tankfahrzeugs gelangen könnte. Es ist weiter darauf zu achten, dass der Befüllvorgang immer vor dem Ablassen des Abwassertanks stattfindet, da ansonsten das Trinkwasser durch infektiöse Aerosole verunreinigt werden könnte.</w:t>
      </w:r>
    </w:p>
    <w:p w:rsidR="008E6FD7" w:rsidRPr="007E004F" w:rsidRDefault="008E6FD7" w:rsidP="00272EB6">
      <w:pPr>
        <w:jc w:val="both"/>
        <w:rPr>
          <w:rFonts w:asciiTheme="minorHAnsi" w:hAnsiTheme="minorHAnsi"/>
        </w:rPr>
      </w:pPr>
    </w:p>
    <w:p w:rsidR="003140A8" w:rsidRPr="007E004F" w:rsidRDefault="003140A8" w:rsidP="003140A8">
      <w:pPr>
        <w:jc w:val="both"/>
        <w:rPr>
          <w:rFonts w:asciiTheme="minorHAnsi" w:hAnsiTheme="minorHAnsi"/>
        </w:rPr>
      </w:pPr>
      <w:r w:rsidRPr="007E004F">
        <w:rPr>
          <w:rFonts w:asciiTheme="minorHAnsi" w:hAnsiTheme="minorHAnsi"/>
        </w:rPr>
        <w:t xml:space="preserve">Der </w:t>
      </w:r>
      <w:r w:rsidRPr="007E004F">
        <w:rPr>
          <w:rFonts w:asciiTheme="minorHAnsi" w:hAnsiTheme="minorHAnsi"/>
          <w:b/>
        </w:rPr>
        <w:t>Wassertank im Flugzeug</w:t>
      </w:r>
      <w:r w:rsidRPr="007E004F">
        <w:rPr>
          <w:rFonts w:asciiTheme="minorHAnsi" w:hAnsiTheme="minorHAnsi"/>
        </w:rPr>
        <w:t xml:space="preserve"> wird i.d.R. </w:t>
      </w:r>
      <w:r w:rsidRPr="007E004F">
        <w:rPr>
          <w:rFonts w:asciiTheme="minorHAnsi" w:hAnsiTheme="minorHAnsi"/>
          <w:b/>
        </w:rPr>
        <w:t>mit Druckluft beaufschlagt</w:t>
      </w:r>
      <w:r w:rsidRPr="007E004F">
        <w:rPr>
          <w:rFonts w:asciiTheme="minorHAnsi" w:hAnsiTheme="minorHAnsi"/>
        </w:rPr>
        <w:t xml:space="preserve">, damit das Wasser unter diesem Druck über die Wasserleitungen zu den </w:t>
      </w:r>
      <w:r w:rsidR="007E004F" w:rsidRPr="007E004F">
        <w:rPr>
          <w:rFonts w:asciiTheme="minorHAnsi" w:hAnsiTheme="minorHAnsi"/>
        </w:rPr>
        <w:t>Verbrauchern</w:t>
      </w:r>
      <w:r w:rsidRPr="007E004F">
        <w:rPr>
          <w:rFonts w:asciiTheme="minorHAnsi" w:hAnsiTheme="minorHAnsi"/>
        </w:rPr>
        <w:t xml:space="preserve"> gelangen kann. Standardmäßig wird der Wassertank mit dem Druck aus dem Pneumatiksystem beaufschlagt, wobei das Pneumatiksystem mit </w:t>
      </w:r>
      <w:r w:rsidR="009C2B5C" w:rsidRPr="007E004F">
        <w:rPr>
          <w:rFonts w:asciiTheme="minorHAnsi" w:hAnsiTheme="minorHAnsi"/>
        </w:rPr>
        <w:t xml:space="preserve">potentiell kontaminierter </w:t>
      </w:r>
      <w:r w:rsidRPr="007E004F">
        <w:rPr>
          <w:rFonts w:asciiTheme="minorHAnsi" w:hAnsiTheme="minorHAnsi"/>
        </w:rPr>
        <w:t>Zapfluft aus dem Triebwerkskompressor versorgt wird oder mit Druckluft des Hilfstriebwerkes (APU). Auch andere Druckquellen werden genutzt</w:t>
      </w:r>
      <w:r w:rsidR="00306B4C" w:rsidRPr="007E004F">
        <w:rPr>
          <w:rFonts w:asciiTheme="minorHAnsi" w:hAnsiTheme="minorHAnsi"/>
        </w:rPr>
        <w:t xml:space="preserve"> (Bild 3</w:t>
      </w:r>
      <w:r w:rsidR="009C2B5C" w:rsidRPr="007E004F">
        <w:rPr>
          <w:rFonts w:asciiTheme="minorHAnsi" w:hAnsiTheme="minorHAnsi"/>
        </w:rPr>
        <w:t>, Tabelle 1</w:t>
      </w:r>
      <w:r w:rsidR="00306B4C" w:rsidRPr="007E004F">
        <w:rPr>
          <w:rFonts w:asciiTheme="minorHAnsi" w:hAnsiTheme="minorHAnsi"/>
        </w:rPr>
        <w:t>)</w:t>
      </w:r>
      <w:r w:rsidRPr="007E004F">
        <w:rPr>
          <w:rFonts w:asciiTheme="minorHAnsi" w:hAnsiTheme="minorHAnsi"/>
        </w:rPr>
        <w:t>.</w:t>
      </w:r>
    </w:p>
    <w:p w:rsidR="009C2B5C" w:rsidRPr="007E004F" w:rsidRDefault="009C2B5C" w:rsidP="003140A8">
      <w:pPr>
        <w:jc w:val="both"/>
        <w:rPr>
          <w:rFonts w:asciiTheme="minorHAnsi" w:hAnsiTheme="minorHAnsi"/>
        </w:rPr>
      </w:pPr>
    </w:p>
    <w:p w:rsidR="007E4B6E" w:rsidRPr="007E004F" w:rsidRDefault="00E05B22" w:rsidP="00272EB6">
      <w:pPr>
        <w:jc w:val="both"/>
        <w:rPr>
          <w:rFonts w:asciiTheme="minorHAnsi" w:hAnsiTheme="minorHAnsi"/>
        </w:rPr>
      </w:pPr>
      <w:r w:rsidRPr="007E004F">
        <w:rPr>
          <w:rFonts w:asciiTheme="minorHAnsi" w:hAnsiTheme="minorHAnsi"/>
          <w:noProof/>
          <w:lang w:val="en-US" w:eastAsia="en-US" w:bidi="ar-SA"/>
        </w:rPr>
        <w:drawing>
          <wp:inline distT="0" distB="0" distL="0" distR="0">
            <wp:extent cx="5760085" cy="4335145"/>
            <wp:effectExtent l="19050" t="0" r="0" b="0"/>
            <wp:docPr id="8" name="Picture 7" descr="Das_Wass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_Wassersystem.jpg"/>
                    <pic:cNvPicPr/>
                  </pic:nvPicPr>
                  <pic:blipFill>
                    <a:blip r:embed="rId16" cstate="print"/>
                    <a:stretch>
                      <a:fillRect/>
                    </a:stretch>
                  </pic:blipFill>
                  <pic:spPr>
                    <a:xfrm>
                      <a:off x="0" y="0"/>
                      <a:ext cx="5760085" cy="4335145"/>
                    </a:xfrm>
                    <a:prstGeom prst="rect">
                      <a:avLst/>
                    </a:prstGeom>
                  </pic:spPr>
                </pic:pic>
              </a:graphicData>
            </a:graphic>
          </wp:inline>
        </w:drawing>
      </w:r>
    </w:p>
    <w:p w:rsidR="007E4B6E" w:rsidRPr="007E004F" w:rsidRDefault="00306B4C" w:rsidP="00272EB6">
      <w:pPr>
        <w:jc w:val="both"/>
        <w:rPr>
          <w:rFonts w:asciiTheme="minorHAnsi" w:hAnsiTheme="minorHAnsi"/>
          <w:sz w:val="20"/>
        </w:rPr>
      </w:pPr>
      <w:r w:rsidRPr="007E004F">
        <w:rPr>
          <w:rFonts w:asciiTheme="minorHAnsi" w:hAnsiTheme="minorHAnsi"/>
          <w:b/>
          <w:sz w:val="20"/>
        </w:rPr>
        <w:t>Bild 3</w:t>
      </w:r>
      <w:r w:rsidRPr="007E004F">
        <w:rPr>
          <w:rFonts w:asciiTheme="minorHAnsi" w:hAnsiTheme="minorHAnsi"/>
          <w:sz w:val="20"/>
        </w:rPr>
        <w:t>:</w:t>
      </w:r>
      <w:r w:rsidRPr="007E004F">
        <w:rPr>
          <w:rFonts w:asciiTheme="minorHAnsi" w:hAnsiTheme="minorHAnsi"/>
          <w:sz w:val="20"/>
        </w:rPr>
        <w:tab/>
      </w:r>
      <w:r w:rsidR="00E56FDB" w:rsidRPr="007E004F">
        <w:rPr>
          <w:rFonts w:asciiTheme="minorHAnsi" w:hAnsiTheme="minorHAnsi"/>
          <w:sz w:val="20"/>
        </w:rPr>
        <w:t>Systematik des Wasser- und Abwassersystems von Passagierflugzeugen.</w:t>
      </w:r>
    </w:p>
    <w:p w:rsidR="00E56FDB" w:rsidRPr="007E004F" w:rsidRDefault="00E56FDB" w:rsidP="00143A11">
      <w:pPr>
        <w:jc w:val="both"/>
        <w:rPr>
          <w:rFonts w:asciiTheme="minorHAnsi" w:hAnsiTheme="minorHAnsi"/>
        </w:rPr>
      </w:pPr>
    </w:p>
    <w:p w:rsidR="00487EBE" w:rsidRPr="007E004F" w:rsidRDefault="00487EBE" w:rsidP="00487EBE">
      <w:pPr>
        <w:jc w:val="both"/>
        <w:rPr>
          <w:rFonts w:asciiTheme="minorHAnsi" w:hAnsiTheme="minorHAnsi"/>
        </w:rPr>
      </w:pPr>
      <w:r w:rsidRPr="007E004F">
        <w:rPr>
          <w:rFonts w:asciiTheme="minorHAnsi" w:hAnsiTheme="minorHAnsi"/>
        </w:rPr>
        <w:t xml:space="preserve">Das </w:t>
      </w:r>
      <w:r w:rsidRPr="007E004F">
        <w:rPr>
          <w:rFonts w:asciiTheme="minorHAnsi" w:hAnsiTheme="minorHAnsi"/>
          <w:b/>
        </w:rPr>
        <w:t>Trinkwasser</w:t>
      </w:r>
      <w:r w:rsidRPr="007E004F">
        <w:rPr>
          <w:rFonts w:asciiTheme="minorHAnsi" w:hAnsiTheme="minorHAnsi"/>
        </w:rPr>
        <w:t xml:space="preserve"> wird </w:t>
      </w:r>
      <w:r w:rsidR="007B2C44" w:rsidRPr="007E004F">
        <w:rPr>
          <w:rFonts w:asciiTheme="minorHAnsi" w:hAnsiTheme="minorHAnsi"/>
        </w:rPr>
        <w:t xml:space="preserve">z. B. </w:t>
      </w:r>
      <w:r w:rsidRPr="007E004F">
        <w:rPr>
          <w:rFonts w:asciiTheme="minorHAnsi" w:hAnsiTheme="minorHAnsi"/>
        </w:rPr>
        <w:t xml:space="preserve">in den Küchen genutzt </w:t>
      </w:r>
      <w:r w:rsidRPr="007E004F">
        <w:rPr>
          <w:rFonts w:asciiTheme="minorHAnsi" w:hAnsiTheme="minorHAnsi"/>
          <w:b/>
        </w:rPr>
        <w:t>zum Zubereiten von Kaffee und Tee</w:t>
      </w:r>
      <w:r w:rsidR="00306B4C" w:rsidRPr="007E004F">
        <w:rPr>
          <w:rFonts w:asciiTheme="minorHAnsi" w:hAnsiTheme="minorHAnsi"/>
        </w:rPr>
        <w:t xml:space="preserve"> (Bild 4)</w:t>
      </w:r>
      <w:r w:rsidR="0006257C" w:rsidRPr="007E004F">
        <w:rPr>
          <w:rFonts w:asciiTheme="minorHAnsi" w:hAnsiTheme="minorHAnsi"/>
        </w:rPr>
        <w:t xml:space="preserve">. </w:t>
      </w:r>
      <w:r w:rsidRPr="007E004F">
        <w:rPr>
          <w:rFonts w:asciiTheme="minorHAnsi" w:hAnsiTheme="minorHAnsi"/>
        </w:rPr>
        <w:t xml:space="preserve">Das Trinkwasser wird weiterhin in Waschbecken genutzt (in Küche und WC) sowie zur Spülung der Vakuumtoiletten. Wasser aus den Waschbecken </w:t>
      </w:r>
      <w:r w:rsidR="007E004F" w:rsidRPr="007E004F">
        <w:rPr>
          <w:rFonts w:asciiTheme="minorHAnsi" w:hAnsiTheme="minorHAnsi"/>
        </w:rPr>
        <w:t>verlässt</w:t>
      </w:r>
      <w:r w:rsidRPr="007E004F">
        <w:rPr>
          <w:rFonts w:asciiTheme="minorHAnsi" w:hAnsiTheme="minorHAnsi"/>
        </w:rPr>
        <w:t xml:space="preserve"> das Flugzeug direkt nach außen. Die Vakuumtoiletten werden in den Schmutzwassertank entleert.</w:t>
      </w:r>
    </w:p>
    <w:p w:rsidR="003217C1" w:rsidRPr="007E004F" w:rsidRDefault="003217C1" w:rsidP="00143A11">
      <w:pPr>
        <w:jc w:val="both"/>
        <w:rPr>
          <w:rFonts w:asciiTheme="minorHAnsi" w:hAnsiTheme="minorHAnsi"/>
        </w:rPr>
      </w:pPr>
      <w:r w:rsidRPr="007E004F">
        <w:rPr>
          <w:noProof/>
          <w:lang w:val="en-US" w:eastAsia="en-US" w:bidi="ar-SA"/>
        </w:rPr>
        <w:lastRenderedPageBreak/>
        <w:drawing>
          <wp:inline distT="0" distB="0" distL="0" distR="0">
            <wp:extent cx="2981784" cy="3355675"/>
            <wp:effectExtent l="19050" t="0" r="9066"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987594" cy="3362213"/>
                    </a:xfrm>
                    <a:prstGeom prst="rect">
                      <a:avLst/>
                    </a:prstGeom>
                    <a:noFill/>
                    <a:ln w="9525">
                      <a:noFill/>
                      <a:miter lim="800000"/>
                      <a:headEnd/>
                      <a:tailEnd/>
                    </a:ln>
                  </pic:spPr>
                </pic:pic>
              </a:graphicData>
            </a:graphic>
          </wp:inline>
        </w:drawing>
      </w:r>
    </w:p>
    <w:p w:rsidR="003217C1" w:rsidRPr="007E004F" w:rsidRDefault="00306B4C" w:rsidP="00143A11">
      <w:pPr>
        <w:jc w:val="both"/>
        <w:rPr>
          <w:rFonts w:asciiTheme="minorHAnsi" w:hAnsiTheme="minorHAnsi"/>
          <w:sz w:val="20"/>
        </w:rPr>
      </w:pPr>
      <w:r w:rsidRPr="007E004F">
        <w:rPr>
          <w:rFonts w:asciiTheme="minorHAnsi" w:hAnsiTheme="minorHAnsi"/>
          <w:b/>
          <w:sz w:val="20"/>
        </w:rPr>
        <w:t>Bild 4</w:t>
      </w:r>
      <w:r w:rsidRPr="007E004F">
        <w:rPr>
          <w:rFonts w:asciiTheme="minorHAnsi" w:hAnsiTheme="minorHAnsi"/>
          <w:sz w:val="20"/>
        </w:rPr>
        <w:t>:</w:t>
      </w:r>
      <w:r w:rsidRPr="007E004F">
        <w:rPr>
          <w:rFonts w:asciiTheme="minorHAnsi" w:hAnsiTheme="minorHAnsi"/>
          <w:sz w:val="20"/>
        </w:rPr>
        <w:tab/>
      </w:r>
      <w:r w:rsidR="00DE65A4" w:rsidRPr="007E004F">
        <w:rPr>
          <w:rFonts w:asciiTheme="minorHAnsi" w:hAnsiTheme="minorHAnsi"/>
          <w:sz w:val="20"/>
        </w:rPr>
        <w:t xml:space="preserve">Kaffeemaschine an Bord </w:t>
      </w:r>
      <w:r w:rsidR="00F91732" w:rsidRPr="007E004F">
        <w:rPr>
          <w:rFonts w:asciiTheme="minorHAnsi" w:hAnsiTheme="minorHAnsi"/>
          <w:sz w:val="20"/>
        </w:rPr>
        <w:t>verwenden</w:t>
      </w:r>
      <w:r w:rsidR="00DE65A4" w:rsidRPr="007E004F">
        <w:rPr>
          <w:rFonts w:asciiTheme="minorHAnsi" w:hAnsiTheme="minorHAnsi"/>
          <w:sz w:val="20"/>
        </w:rPr>
        <w:t xml:space="preserve"> das Trinkwasser des Flugzeugs. (</w:t>
      </w:r>
      <w:hyperlink r:id="rId18" w:history="1">
        <w:r w:rsidR="00DE65A4" w:rsidRPr="00560046">
          <w:rPr>
            <w:rStyle w:val="Hyperlink"/>
            <w:rFonts w:asciiTheme="minorHAnsi" w:hAnsiTheme="minorHAnsi"/>
            <w:sz w:val="20"/>
          </w:rPr>
          <w:t>https://perma.cc/94E8-CYET</w:t>
        </w:r>
      </w:hyperlink>
      <w:r w:rsidR="00DE65A4" w:rsidRPr="007E004F">
        <w:rPr>
          <w:rFonts w:asciiTheme="minorHAnsi" w:hAnsiTheme="minorHAnsi"/>
          <w:sz w:val="20"/>
        </w:rPr>
        <w:t>)</w:t>
      </w:r>
    </w:p>
    <w:p w:rsidR="00AF1AD3" w:rsidRPr="007E004F" w:rsidRDefault="00AF1AD3" w:rsidP="00143A11">
      <w:pPr>
        <w:jc w:val="both"/>
        <w:rPr>
          <w:rFonts w:asciiTheme="minorHAnsi" w:hAnsiTheme="minorHAnsi"/>
        </w:rPr>
      </w:pPr>
    </w:p>
    <w:p w:rsidR="002273C1" w:rsidRPr="007E004F" w:rsidRDefault="002273C1" w:rsidP="007B2C44">
      <w:p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b/>
        </w:rPr>
        <w:t>Mögliche Nutzung von Trinkwasser an Bord</w:t>
      </w:r>
      <w:r w:rsidR="007B2C44" w:rsidRPr="007E004F">
        <w:rPr>
          <w:rFonts w:asciiTheme="minorHAnsi" w:hAnsiTheme="minorHAnsi"/>
        </w:rPr>
        <w:t xml:space="preserve"> (</w:t>
      </w:r>
      <w:hyperlink r:id="rId19" w:history="1">
        <w:r w:rsidR="007B2C44" w:rsidRPr="00560046">
          <w:rPr>
            <w:rStyle w:val="Hyperlink"/>
            <w:rFonts w:asciiTheme="minorHAnsi" w:hAnsiTheme="minorHAnsi"/>
          </w:rPr>
          <w:t>https://perma.cc/A24R-PKYR</w:t>
        </w:r>
      </w:hyperlink>
      <w:r w:rsidR="007B2C44" w:rsidRPr="007E004F">
        <w:rPr>
          <w:rFonts w:asciiTheme="minorHAnsi" w:hAnsiTheme="minorHAnsi"/>
        </w:rPr>
        <w:t>)</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Zubereitung von Heiß- und Kaltgetränken wie</w:t>
      </w:r>
      <w:r w:rsidR="007B2C44" w:rsidRPr="007E004F">
        <w:rPr>
          <w:rFonts w:asciiTheme="minorHAnsi" w:hAnsiTheme="minorHAnsi"/>
        </w:rPr>
        <w:t xml:space="preserve"> Kaffee, Tee und Getränkepulver</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 xml:space="preserve">Zubereitung </w:t>
      </w:r>
      <w:r w:rsidR="002273C1" w:rsidRPr="007E004F">
        <w:rPr>
          <w:rFonts w:asciiTheme="minorHAnsi" w:hAnsiTheme="minorHAnsi"/>
        </w:rPr>
        <w:t>von dehydrierten Lebensmitteln wie Supp</w:t>
      </w:r>
      <w:r w:rsidRPr="007E004F">
        <w:rPr>
          <w:rFonts w:asciiTheme="minorHAnsi" w:hAnsiTheme="minorHAnsi"/>
        </w:rPr>
        <w:t>en, Nudeln und Säuglingsnahrung</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w:t>
      </w:r>
      <w:r w:rsidR="002273C1" w:rsidRPr="007E004F">
        <w:rPr>
          <w:rFonts w:asciiTheme="minorHAnsi" w:hAnsiTheme="minorHAnsi"/>
        </w:rPr>
        <w:t>irekte Einnahme aus Kalt</w:t>
      </w:r>
      <w:r w:rsidRPr="007E004F">
        <w:rPr>
          <w:rFonts w:asciiTheme="minorHAnsi" w:hAnsiTheme="minorHAnsi"/>
        </w:rPr>
        <w:t>wasserhähnen und Wasserfontänen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Einnahme von Medikamenten</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Zähneputzen in Toiletten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Händewasc</w:t>
      </w:r>
      <w:r w:rsidR="007B2C44" w:rsidRPr="007E004F">
        <w:rPr>
          <w:rFonts w:asciiTheme="minorHAnsi" w:hAnsiTheme="minorHAnsi"/>
        </w:rPr>
        <w:t>hen in Toiletten und Bordküchen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 xml:space="preserve">Reinigung von </w:t>
      </w:r>
      <w:r w:rsidR="007B2C44" w:rsidRPr="007E004F">
        <w:rPr>
          <w:rFonts w:asciiTheme="minorHAnsi" w:hAnsiTheme="minorHAnsi"/>
        </w:rPr>
        <w:t>Utensilien und Arbeitsbereichen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Vorbereitung heißer, feuchter Handtücher</w:t>
      </w:r>
      <w:r w:rsidR="007B2C44" w:rsidRPr="007E004F">
        <w:rPr>
          <w:rFonts w:asciiTheme="minorHAnsi" w:hAnsiTheme="minorHAnsi"/>
        </w:rPr>
        <w:t xml:space="preserve"> zum Hände- und Gesichtswaschen</w:t>
      </w:r>
    </w:p>
    <w:p w:rsidR="002273C1" w:rsidRPr="007E004F" w:rsidRDefault="007B2C44"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Di</w:t>
      </w:r>
      <w:r w:rsidR="002273C1" w:rsidRPr="007E004F">
        <w:rPr>
          <w:rFonts w:asciiTheme="minorHAnsi" w:hAnsiTheme="minorHAnsi"/>
        </w:rPr>
        <w:t>rektes Wa</w:t>
      </w:r>
      <w:r w:rsidRPr="007E004F">
        <w:rPr>
          <w:rFonts w:asciiTheme="minorHAnsi" w:hAnsiTheme="minorHAnsi"/>
        </w:rPr>
        <w:t>schen des Gesichts in Toiletten</w:t>
      </w:r>
    </w:p>
    <w:p w:rsidR="002273C1" w:rsidRPr="007E004F" w:rsidRDefault="002273C1" w:rsidP="007B2C44">
      <w:pPr>
        <w:pStyle w:val="Listenabsatz"/>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rPr>
      </w:pPr>
      <w:r w:rsidRPr="007E004F">
        <w:rPr>
          <w:rFonts w:asciiTheme="minorHAnsi" w:hAnsiTheme="minorHAnsi"/>
        </w:rPr>
        <w:t>Duscheinri</w:t>
      </w:r>
      <w:r w:rsidR="007B2C44" w:rsidRPr="007E004F">
        <w:rPr>
          <w:rFonts w:asciiTheme="minorHAnsi" w:hAnsiTheme="minorHAnsi"/>
        </w:rPr>
        <w:t>chtungen an Bord.</w:t>
      </w:r>
    </w:p>
    <w:p w:rsidR="002273C1" w:rsidRPr="007E004F" w:rsidRDefault="002273C1" w:rsidP="00143A11">
      <w:pPr>
        <w:jc w:val="both"/>
        <w:rPr>
          <w:rFonts w:asciiTheme="minorHAnsi" w:hAnsiTheme="minorHAnsi"/>
        </w:rPr>
      </w:pPr>
    </w:p>
    <w:p w:rsidR="00306B4C" w:rsidRPr="007E004F" w:rsidRDefault="00143A11" w:rsidP="00143A11">
      <w:pPr>
        <w:jc w:val="both"/>
        <w:rPr>
          <w:rFonts w:asciiTheme="minorHAnsi" w:hAnsiTheme="minorHAnsi"/>
        </w:rPr>
      </w:pPr>
      <w:r w:rsidRPr="007E004F">
        <w:rPr>
          <w:rFonts w:asciiTheme="minorHAnsi" w:hAnsiTheme="minorHAnsi"/>
        </w:rPr>
        <w:t>Tabelle</w:t>
      </w:r>
      <w:r w:rsidR="00306B4C" w:rsidRPr="007E004F">
        <w:rPr>
          <w:rFonts w:asciiTheme="minorHAnsi" w:hAnsiTheme="minorHAnsi"/>
        </w:rPr>
        <w:t> 1</w:t>
      </w:r>
      <w:r w:rsidRPr="007E004F">
        <w:rPr>
          <w:rFonts w:asciiTheme="minorHAnsi" w:hAnsiTheme="minorHAnsi"/>
        </w:rPr>
        <w:t xml:space="preserve"> zeigt die </w:t>
      </w:r>
      <w:r w:rsidRPr="007E004F">
        <w:rPr>
          <w:rFonts w:asciiTheme="minorHAnsi" w:hAnsiTheme="minorHAnsi"/>
          <w:b/>
        </w:rPr>
        <w:t>Quellen der Trinkwasserbedruckung</w:t>
      </w:r>
      <w:r w:rsidRPr="007E004F">
        <w:rPr>
          <w:rFonts w:asciiTheme="minorHAnsi" w:hAnsiTheme="minorHAnsi"/>
        </w:rPr>
        <w:t xml:space="preserve">. Flugzeuge wie die Boeing 737 und der Airbus A320 bedrucken das Trinkwassersystem mit Zapfluft. Boeing baut zusätzlich einen Kompressor ein, um den Druck im Wassersystem sicherzustellen, wenn </w:t>
      </w:r>
      <w:r w:rsidR="00F91732" w:rsidRPr="007E004F">
        <w:rPr>
          <w:rFonts w:asciiTheme="minorHAnsi" w:hAnsiTheme="minorHAnsi"/>
        </w:rPr>
        <w:t xml:space="preserve">es </w:t>
      </w:r>
      <w:r w:rsidRPr="007E004F">
        <w:rPr>
          <w:rFonts w:asciiTheme="minorHAnsi" w:hAnsiTheme="minorHAnsi"/>
        </w:rPr>
        <w:t xml:space="preserve">keine Zapfluft aus den Triebwerken oder der APU </w:t>
      </w:r>
      <w:r w:rsidR="00F91732" w:rsidRPr="007E004F">
        <w:rPr>
          <w:rFonts w:asciiTheme="minorHAnsi" w:hAnsiTheme="minorHAnsi"/>
        </w:rPr>
        <w:t>gibt</w:t>
      </w:r>
      <w:r w:rsidRPr="007E004F">
        <w:rPr>
          <w:rFonts w:asciiTheme="minorHAnsi" w:hAnsiTheme="minorHAnsi"/>
        </w:rPr>
        <w:t>, jedoch Strom an Bord verfügbar ist (z. B. am Gate). Airbus hingegen bietet den Kompressor als Option an. Der Trend geht dahin, die Zapfluftbedruckung durch Pumpen und eigenständige Kompressoren abzulösen. Boeing stattet seine neuesten Trinkwassersysteme (B747-8 und B787) mit elektrischen Pumpen aus.</w:t>
      </w:r>
    </w:p>
    <w:p w:rsidR="00306B4C" w:rsidRPr="007E004F" w:rsidRDefault="00306B4C">
      <w:pPr>
        <w:suppressAutoHyphens w:val="0"/>
        <w:spacing w:line="240" w:lineRule="auto"/>
        <w:rPr>
          <w:rFonts w:asciiTheme="minorHAnsi" w:hAnsiTheme="minorHAnsi"/>
        </w:rPr>
      </w:pPr>
      <w:r w:rsidRPr="007E004F">
        <w:rPr>
          <w:rFonts w:asciiTheme="minorHAnsi" w:hAnsiTheme="minorHAnsi"/>
        </w:rPr>
        <w:br w:type="page"/>
      </w:r>
    </w:p>
    <w:p w:rsidR="0006257C" w:rsidRPr="007E004F" w:rsidRDefault="00306B4C" w:rsidP="00306B4C">
      <w:pPr>
        <w:ind w:left="993" w:hanging="993"/>
        <w:jc w:val="both"/>
        <w:rPr>
          <w:rFonts w:asciiTheme="minorHAnsi" w:hAnsiTheme="minorHAnsi"/>
          <w:sz w:val="20"/>
        </w:rPr>
      </w:pPr>
      <w:r w:rsidRPr="007E004F">
        <w:rPr>
          <w:rFonts w:asciiTheme="minorHAnsi" w:hAnsiTheme="minorHAnsi"/>
          <w:b/>
          <w:sz w:val="20"/>
        </w:rPr>
        <w:lastRenderedPageBreak/>
        <w:t>Tabelle 1</w:t>
      </w:r>
      <w:r w:rsidRPr="007E004F">
        <w:rPr>
          <w:rFonts w:asciiTheme="minorHAnsi" w:hAnsiTheme="minorHAnsi"/>
          <w:sz w:val="20"/>
        </w:rPr>
        <w:t>:</w:t>
      </w:r>
      <w:r w:rsidRPr="007E004F">
        <w:rPr>
          <w:rFonts w:asciiTheme="minorHAnsi" w:hAnsiTheme="minorHAnsi"/>
          <w:sz w:val="20"/>
        </w:rPr>
        <w:tab/>
        <w:t>Quellen der Trinkwasserbedruckung</w:t>
      </w:r>
      <w:r w:rsidRPr="007E004F">
        <w:rPr>
          <w:rFonts w:asciiTheme="minorHAnsi" w:hAnsiTheme="minorHAnsi"/>
          <w:sz w:val="20"/>
        </w:rPr>
        <w:tab/>
      </w:r>
    </w:p>
    <w:tbl>
      <w:tblPr>
        <w:tblStyle w:val="Tabellenraster"/>
        <w:tblW w:w="928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2079"/>
        <w:gridCol w:w="3840"/>
      </w:tblGrid>
      <w:tr w:rsidR="00AF1AD3" w:rsidRPr="007E004F" w:rsidTr="0030206E">
        <w:tc>
          <w:tcPr>
            <w:tcW w:w="3369" w:type="dxa"/>
            <w:tcBorders>
              <w:top w:val="single" w:sz="4" w:space="0" w:color="auto"/>
              <w:bottom w:val="single" w:sz="4" w:space="0" w:color="auto"/>
            </w:tcBorders>
          </w:tcPr>
          <w:p w:rsidR="00AF1AD3" w:rsidRPr="007E004F" w:rsidRDefault="00AF1AD3" w:rsidP="0030206E">
            <w:pPr>
              <w:pStyle w:val="Dipl-BildTabelle"/>
              <w:rPr>
                <w:rFonts w:asciiTheme="minorHAnsi" w:hAnsiTheme="minorHAnsi"/>
                <w:b/>
                <w:sz w:val="24"/>
                <w:szCs w:val="24"/>
              </w:rPr>
            </w:pPr>
            <w:r w:rsidRPr="007E004F">
              <w:rPr>
                <w:rFonts w:asciiTheme="minorHAnsi" w:hAnsiTheme="minorHAnsi"/>
                <w:b/>
                <w:sz w:val="24"/>
                <w:szCs w:val="24"/>
              </w:rPr>
              <w:t>Flugzeugtyp</w:t>
            </w:r>
          </w:p>
        </w:tc>
        <w:tc>
          <w:tcPr>
            <w:tcW w:w="2079" w:type="dxa"/>
            <w:tcBorders>
              <w:top w:val="single" w:sz="4" w:space="0" w:color="auto"/>
              <w:bottom w:val="single" w:sz="4" w:space="0" w:color="auto"/>
            </w:tcBorders>
          </w:tcPr>
          <w:p w:rsidR="00AF1AD3" w:rsidRPr="007E004F" w:rsidRDefault="00AF1AD3" w:rsidP="0030206E">
            <w:pPr>
              <w:pStyle w:val="Dipl-BildTabelle"/>
              <w:rPr>
                <w:rFonts w:asciiTheme="minorHAnsi" w:hAnsiTheme="minorHAnsi"/>
                <w:b/>
                <w:sz w:val="24"/>
                <w:szCs w:val="24"/>
              </w:rPr>
            </w:pPr>
            <w:r w:rsidRPr="007E004F">
              <w:rPr>
                <w:rFonts w:asciiTheme="minorHAnsi" w:hAnsiTheme="minorHAnsi"/>
                <w:b/>
                <w:sz w:val="24"/>
                <w:szCs w:val="24"/>
              </w:rPr>
              <w:t>Luftversorgung</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b/>
                <w:sz w:val="24"/>
                <w:szCs w:val="24"/>
              </w:rPr>
              <w:t>der Kabine</w:t>
            </w:r>
          </w:p>
        </w:tc>
        <w:tc>
          <w:tcPr>
            <w:tcW w:w="3840" w:type="dxa"/>
            <w:tcBorders>
              <w:top w:val="single" w:sz="4" w:space="0" w:color="auto"/>
              <w:bottom w:val="single" w:sz="4" w:space="0" w:color="auto"/>
            </w:tcBorders>
          </w:tcPr>
          <w:p w:rsidR="00AF1AD3" w:rsidRPr="007E004F" w:rsidRDefault="00AF1AD3" w:rsidP="0030206E">
            <w:pPr>
              <w:pStyle w:val="Dipl-BildTabelle"/>
              <w:ind w:left="0" w:firstLine="0"/>
              <w:rPr>
                <w:rFonts w:asciiTheme="minorHAnsi" w:hAnsiTheme="minorHAnsi"/>
                <w:b/>
                <w:sz w:val="24"/>
                <w:szCs w:val="24"/>
              </w:rPr>
            </w:pPr>
            <w:r w:rsidRPr="007E004F">
              <w:rPr>
                <w:rFonts w:asciiTheme="minorHAnsi" w:hAnsiTheme="minorHAnsi"/>
                <w:b/>
                <w:sz w:val="24"/>
                <w:szCs w:val="24"/>
              </w:rPr>
              <w:t>Druckquellen der</w:t>
            </w:r>
          </w:p>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b/>
                <w:sz w:val="24"/>
                <w:szCs w:val="24"/>
              </w:rPr>
              <w:t>Trinkwasserbedruckung</w:t>
            </w:r>
          </w:p>
        </w:tc>
      </w:tr>
      <w:tr w:rsidR="00AF1AD3" w:rsidRPr="007E004F" w:rsidTr="00F918EC">
        <w:tc>
          <w:tcPr>
            <w:tcW w:w="3369"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B727, B737, B757, B767, B777</w:t>
            </w:r>
          </w:p>
        </w:tc>
        <w:tc>
          <w:tcPr>
            <w:tcW w:w="2079"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single" w:sz="4" w:space="0" w:color="auto"/>
              <w:bottom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w:t>
            </w:r>
          </w:p>
        </w:tc>
      </w:tr>
      <w:tr w:rsidR="00AF1AD3" w:rsidRPr="007E004F" w:rsidTr="00F918EC">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B747-8</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Pumpe</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B787</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Kompressor</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Pumpe</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A310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A320, A330, A340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/Kompressor(Option)/</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externe Versorgung am Boden</w:t>
            </w:r>
          </w:p>
        </w:tc>
      </w:tr>
      <w:tr w:rsidR="00AF1AD3" w:rsidRPr="007E004F" w:rsidTr="00F918EC">
        <w:trPr>
          <w:trHeight w:val="68"/>
        </w:trPr>
        <w:tc>
          <w:tcPr>
            <w:tcW w:w="336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A350</w:t>
            </w:r>
          </w:p>
        </w:tc>
        <w:tc>
          <w:tcPr>
            <w:tcW w:w="2079"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Zapfluft</w:t>
            </w:r>
          </w:p>
          <w:p w:rsidR="00AF1AD3" w:rsidRPr="007E004F" w:rsidRDefault="00AF1AD3" w:rsidP="0030206E">
            <w:pPr>
              <w:pStyle w:val="Dipl-BildTabelle"/>
              <w:rPr>
                <w:rFonts w:asciiTheme="minorHAnsi" w:hAnsiTheme="minorHAnsi"/>
                <w:sz w:val="24"/>
                <w:szCs w:val="24"/>
              </w:rPr>
            </w:pPr>
          </w:p>
        </w:tc>
        <w:tc>
          <w:tcPr>
            <w:tcW w:w="3840" w:type="dxa"/>
            <w:tcBorders>
              <w:top w:val="nil"/>
              <w:left w:val="nil"/>
              <w:bottom w:val="nil"/>
              <w:right w:val="nil"/>
            </w:tcBorders>
            <w:shd w:val="clear" w:color="auto" w:fill="auto"/>
          </w:tcPr>
          <w:p w:rsidR="00AF1AD3" w:rsidRPr="007E004F" w:rsidRDefault="00AF1AD3" w:rsidP="0030206E">
            <w:pPr>
              <w:pStyle w:val="Dipl-BildTabelle"/>
              <w:rPr>
                <w:rFonts w:asciiTheme="minorHAnsi" w:hAnsiTheme="minorHAnsi"/>
                <w:sz w:val="24"/>
                <w:szCs w:val="24"/>
              </w:rPr>
            </w:pPr>
            <w:r w:rsidRPr="00C31B73">
              <w:rPr>
                <w:rFonts w:asciiTheme="minorHAnsi" w:hAnsiTheme="minorHAnsi"/>
                <w:color w:val="FF0000"/>
                <w:sz w:val="24"/>
                <w:szCs w:val="24"/>
              </w:rPr>
              <w:t>Zapfluft</w:t>
            </w:r>
            <w:r w:rsidRPr="007E004F">
              <w:rPr>
                <w:rFonts w:asciiTheme="minorHAnsi" w:hAnsiTheme="minorHAnsi"/>
                <w:sz w:val="24"/>
                <w:szCs w:val="24"/>
              </w:rPr>
              <w:t>/Pumpe/</w:t>
            </w:r>
          </w:p>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externe Versorgung am Boden</w:t>
            </w:r>
          </w:p>
        </w:tc>
      </w:tr>
      <w:tr w:rsidR="00AF1AD3" w:rsidRPr="007E004F" w:rsidTr="00F918EC">
        <w:trPr>
          <w:trHeight w:val="402"/>
        </w:trPr>
        <w:tc>
          <w:tcPr>
            <w:tcW w:w="3369" w:type="dxa"/>
            <w:tcBorders>
              <w:top w:val="nil"/>
              <w:left w:val="nil"/>
              <w:bottom w:val="single" w:sz="4" w:space="0" w:color="auto"/>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A380</w:t>
            </w:r>
          </w:p>
        </w:tc>
        <w:tc>
          <w:tcPr>
            <w:tcW w:w="2079" w:type="dxa"/>
            <w:tcBorders>
              <w:top w:val="nil"/>
              <w:left w:val="nil"/>
              <w:bottom w:val="single" w:sz="4" w:space="0" w:color="auto"/>
              <w:right w:val="nil"/>
            </w:tcBorders>
            <w:shd w:val="clear" w:color="auto" w:fill="auto"/>
          </w:tcPr>
          <w:p w:rsidR="00AF1AD3" w:rsidRPr="007E004F" w:rsidRDefault="00AF1AD3" w:rsidP="0030206E">
            <w:pPr>
              <w:pStyle w:val="Dipl-BildTabelle"/>
              <w:ind w:left="0" w:firstLine="0"/>
              <w:rPr>
                <w:rFonts w:asciiTheme="minorHAnsi" w:hAnsiTheme="minorHAnsi"/>
                <w:sz w:val="24"/>
                <w:szCs w:val="24"/>
              </w:rPr>
            </w:pPr>
            <w:r w:rsidRPr="007E004F">
              <w:rPr>
                <w:rFonts w:asciiTheme="minorHAnsi" w:hAnsiTheme="minorHAnsi"/>
                <w:sz w:val="24"/>
                <w:szCs w:val="24"/>
              </w:rPr>
              <w:t>Zapfluft</w:t>
            </w:r>
          </w:p>
        </w:tc>
        <w:tc>
          <w:tcPr>
            <w:tcW w:w="3840" w:type="dxa"/>
            <w:tcBorders>
              <w:top w:val="nil"/>
              <w:left w:val="nil"/>
              <w:bottom w:val="single" w:sz="4" w:space="0" w:color="auto"/>
              <w:right w:val="nil"/>
            </w:tcBorders>
            <w:shd w:val="clear" w:color="auto" w:fill="auto"/>
          </w:tcPr>
          <w:p w:rsidR="00AF1AD3" w:rsidRPr="007E004F" w:rsidRDefault="00AF1AD3" w:rsidP="0030206E">
            <w:pPr>
              <w:pStyle w:val="Dipl-BildTabelle"/>
              <w:rPr>
                <w:rFonts w:asciiTheme="minorHAnsi" w:hAnsiTheme="minorHAnsi"/>
                <w:sz w:val="24"/>
                <w:szCs w:val="24"/>
              </w:rPr>
            </w:pPr>
            <w:r w:rsidRPr="007E004F">
              <w:rPr>
                <w:rFonts w:asciiTheme="minorHAnsi" w:hAnsiTheme="minorHAnsi"/>
                <w:sz w:val="24"/>
                <w:szCs w:val="24"/>
              </w:rPr>
              <w:t>Kompressor</w:t>
            </w:r>
          </w:p>
        </w:tc>
      </w:tr>
    </w:tbl>
    <w:p w:rsidR="00AF1AD3" w:rsidRPr="007E004F" w:rsidRDefault="00AF1AD3" w:rsidP="00143A11">
      <w:pPr>
        <w:jc w:val="both"/>
        <w:rPr>
          <w:rFonts w:asciiTheme="minorHAnsi" w:hAnsiTheme="minorHAnsi"/>
        </w:rPr>
      </w:pPr>
    </w:p>
    <w:p w:rsidR="00AF1AD3" w:rsidRPr="007E004F" w:rsidRDefault="00AF1AD3" w:rsidP="00C94E96">
      <w:pPr>
        <w:jc w:val="both"/>
        <w:rPr>
          <w:rFonts w:asciiTheme="minorHAnsi" w:hAnsiTheme="minorHAnsi"/>
        </w:rPr>
      </w:pPr>
      <w:r w:rsidRPr="007E004F">
        <w:rPr>
          <w:rFonts w:asciiTheme="minorHAnsi" w:hAnsiTheme="minorHAnsi"/>
        </w:rPr>
        <w:t>Innerhalb der Trinkwasseranlage ist dafür zu sorgen, dass das Leitungswasser nicht wärmer als 20</w:t>
      </w:r>
      <w:r w:rsidR="0006257C" w:rsidRPr="007E004F">
        <w:rPr>
          <w:rFonts w:asciiTheme="minorHAnsi" w:hAnsiTheme="minorHAnsi"/>
        </w:rPr>
        <w:t> </w:t>
      </w:r>
      <w:r w:rsidRPr="007E004F">
        <w:rPr>
          <w:rFonts w:asciiTheme="minorHAnsi" w:hAnsiTheme="minorHAnsi"/>
        </w:rPr>
        <w:t xml:space="preserve">°C wird, da sich die Mikroorganismen bis zu einer Temperatur von 45° bei ausreichendem Nährangebot stark vermehren können. Ein langer Aufenthalt des Flugzeuges in subtropischen Gebieten kann zu einer Erhöhung der </w:t>
      </w:r>
      <w:r w:rsidRPr="007E004F">
        <w:rPr>
          <w:rFonts w:asciiTheme="minorHAnsi" w:hAnsiTheme="minorHAnsi"/>
          <w:b/>
        </w:rPr>
        <w:t>Trinkwassertemperatur</w:t>
      </w:r>
      <w:r w:rsidRPr="007E004F">
        <w:rPr>
          <w:rFonts w:asciiTheme="minorHAnsi" w:hAnsiTheme="minorHAnsi"/>
        </w:rPr>
        <w:t xml:space="preserve"> führen, weshalb in solchen Situationen eine Zunahme der Keime unvermeidbar ist (</w:t>
      </w:r>
      <w:r w:rsidRPr="00560046">
        <w:rPr>
          <w:rFonts w:asciiTheme="minorHAnsi" w:hAnsiTheme="minorHAnsi"/>
          <w:lang w:val="en-US"/>
        </w:rPr>
        <w:t>IATA</w:t>
      </w:r>
      <w:r w:rsidR="00B41FB4" w:rsidRPr="00560046">
        <w:rPr>
          <w:lang w:val="en-US"/>
        </w:rPr>
        <w:t xml:space="preserve"> </w:t>
      </w:r>
      <w:r w:rsidR="00B41FB4" w:rsidRPr="00560046">
        <w:rPr>
          <w:rFonts w:asciiTheme="minorHAnsi" w:hAnsiTheme="minorHAnsi"/>
          <w:lang w:val="en-US"/>
        </w:rPr>
        <w:t>Drinking Water Quality Pool Safety Standards</w:t>
      </w:r>
      <w:r w:rsidR="00B41FB4" w:rsidRPr="007E004F">
        <w:rPr>
          <w:rFonts w:asciiTheme="minorHAnsi" w:hAnsiTheme="minorHAnsi"/>
        </w:rPr>
        <w:t>,</w:t>
      </w:r>
      <w:r w:rsidRPr="007E004F">
        <w:rPr>
          <w:rFonts w:asciiTheme="minorHAnsi" w:hAnsiTheme="minorHAnsi"/>
        </w:rPr>
        <w:t xml:space="preserve"> 2013).</w:t>
      </w:r>
    </w:p>
    <w:p w:rsidR="00B41FB4" w:rsidRPr="007E004F" w:rsidRDefault="00B41FB4" w:rsidP="00C94E96">
      <w:pPr>
        <w:jc w:val="both"/>
        <w:rPr>
          <w:rFonts w:asciiTheme="minorHAnsi" w:hAnsiTheme="minorHAnsi"/>
        </w:rPr>
      </w:pPr>
    </w:p>
    <w:p w:rsidR="00B41FB4" w:rsidRPr="007E004F" w:rsidRDefault="00B41FB4" w:rsidP="00C94E96">
      <w:pPr>
        <w:jc w:val="both"/>
        <w:rPr>
          <w:rFonts w:asciiTheme="minorHAnsi" w:hAnsiTheme="minorHAnsi"/>
        </w:rPr>
      </w:pPr>
      <w:r w:rsidRPr="007E004F">
        <w:rPr>
          <w:rFonts w:asciiTheme="minorHAnsi" w:hAnsiTheme="minorHAnsi"/>
        </w:rPr>
        <w:t xml:space="preserve">Eine regelmäßige </w:t>
      </w:r>
      <w:r w:rsidRPr="007E004F">
        <w:rPr>
          <w:rFonts w:asciiTheme="minorHAnsi" w:hAnsiTheme="minorHAnsi"/>
          <w:b/>
        </w:rPr>
        <w:t>Wartung der Trinkwasseranlage</w:t>
      </w:r>
      <w:r w:rsidRPr="007E004F">
        <w:rPr>
          <w:rFonts w:asciiTheme="minorHAnsi" w:hAnsiTheme="minorHAnsi"/>
        </w:rPr>
        <w:t xml:space="preserve"> beinhaltet das Erkennen von Undichtigkeiten, Ablagerungen und korrosiven Stellen. Eine ausreichende Konzentration von Chlor im Trinkwasser bietet einen gewissen Schutz gegen Keime. Die </w:t>
      </w:r>
      <w:r w:rsidR="000C4D2E" w:rsidRPr="007E004F">
        <w:rPr>
          <w:rFonts w:asciiTheme="minorHAnsi" w:hAnsiTheme="minorHAnsi"/>
        </w:rPr>
        <w:t xml:space="preserve">deutsche </w:t>
      </w:r>
      <w:r w:rsidRPr="007E004F">
        <w:rPr>
          <w:rFonts w:asciiTheme="minorHAnsi" w:hAnsiTheme="minorHAnsi"/>
        </w:rPr>
        <w:t>Trinkwasserverordnung erlaubt nur 0,3 mg Chlor pro Liter Trinkwasser, hingegen wird in den USA das Leitungswasser mit bis zu 4 mg Chlor pro Liter Trinkwasser versetzt.</w:t>
      </w:r>
    </w:p>
    <w:p w:rsidR="00AF1AD3" w:rsidRPr="007E004F" w:rsidRDefault="00AF1AD3" w:rsidP="00C94E96">
      <w:pPr>
        <w:jc w:val="both"/>
        <w:rPr>
          <w:rFonts w:asciiTheme="minorHAnsi" w:hAnsiTheme="minorHAnsi"/>
        </w:rPr>
      </w:pPr>
    </w:p>
    <w:p w:rsidR="00AF1AD3" w:rsidRPr="007E004F" w:rsidRDefault="00DF0887" w:rsidP="00DF0887">
      <w:pPr>
        <w:jc w:val="both"/>
        <w:rPr>
          <w:rFonts w:asciiTheme="minorHAnsi" w:hAnsiTheme="minorHAnsi"/>
        </w:rPr>
      </w:pPr>
      <w:r w:rsidRPr="007E004F">
        <w:rPr>
          <w:rFonts w:asciiTheme="minorHAnsi" w:hAnsiTheme="minorHAnsi"/>
        </w:rPr>
        <w:t xml:space="preserve">Eine </w:t>
      </w:r>
      <w:r w:rsidRPr="007E004F">
        <w:rPr>
          <w:rFonts w:asciiTheme="minorHAnsi" w:hAnsiTheme="minorHAnsi"/>
          <w:b/>
        </w:rPr>
        <w:t>Desinfektion von Trinkwasseranlagen</w:t>
      </w:r>
      <w:r w:rsidRPr="007E004F">
        <w:rPr>
          <w:rFonts w:asciiTheme="minorHAnsi" w:hAnsiTheme="minorHAnsi"/>
        </w:rPr>
        <w:t xml:space="preserve"> wird im Turnus von drei Monaten durchgeführt. Anschließend wird die Anlage auf die Anwesenheit von Indikatorkeimen untersucht. Die Desinfektion ist ein technisches Vorgehen, um Mikroben in der gesamten Anlage zu eliminieren. Es stehen verschiedene Entkeimungsverfahren zur Auswahl. Die Maßnahme</w:t>
      </w:r>
      <w:r w:rsidR="00E34D34" w:rsidRPr="007E004F">
        <w:rPr>
          <w:rFonts w:asciiTheme="minorHAnsi" w:hAnsiTheme="minorHAnsi"/>
        </w:rPr>
        <w:t>n</w:t>
      </w:r>
      <w:r w:rsidRPr="007E004F">
        <w:rPr>
          <w:rFonts w:asciiTheme="minorHAnsi" w:hAnsiTheme="minorHAnsi"/>
        </w:rPr>
        <w:t xml:space="preserve"> </w:t>
      </w:r>
      <w:r w:rsidR="00E34D34" w:rsidRPr="007E004F">
        <w:rPr>
          <w:rFonts w:asciiTheme="minorHAnsi" w:hAnsiTheme="minorHAnsi"/>
        </w:rPr>
        <w:t>werden in den</w:t>
      </w:r>
      <w:r w:rsidRPr="007E004F">
        <w:rPr>
          <w:rFonts w:asciiTheme="minorHAnsi" w:hAnsiTheme="minorHAnsi"/>
        </w:rPr>
        <w:t xml:space="preserve"> </w:t>
      </w:r>
      <w:r w:rsidR="00E34D34" w:rsidRPr="007E004F">
        <w:rPr>
          <w:rFonts w:asciiTheme="minorHAnsi" w:hAnsiTheme="minorHAnsi"/>
        </w:rPr>
        <w:t>Wartungs</w:t>
      </w:r>
      <w:r w:rsidRPr="007E004F">
        <w:rPr>
          <w:rFonts w:asciiTheme="minorHAnsi" w:hAnsiTheme="minorHAnsi"/>
        </w:rPr>
        <w:t>handbücher</w:t>
      </w:r>
      <w:r w:rsidR="00E34D34" w:rsidRPr="007E004F">
        <w:rPr>
          <w:rFonts w:asciiTheme="minorHAnsi" w:hAnsiTheme="minorHAnsi"/>
        </w:rPr>
        <w:t>n</w:t>
      </w:r>
      <w:r w:rsidRPr="007E004F">
        <w:rPr>
          <w:rFonts w:asciiTheme="minorHAnsi" w:hAnsiTheme="minorHAnsi"/>
        </w:rPr>
        <w:t xml:space="preserve"> (</w:t>
      </w:r>
      <w:r w:rsidR="00E34D34" w:rsidRPr="00F918EC">
        <w:rPr>
          <w:rFonts w:asciiTheme="minorHAnsi" w:hAnsiTheme="minorHAnsi"/>
          <w:lang w:val="en-US"/>
        </w:rPr>
        <w:t xml:space="preserve">Aircraft Maintenance Manual, </w:t>
      </w:r>
      <w:r w:rsidRPr="007E004F">
        <w:rPr>
          <w:rFonts w:asciiTheme="minorHAnsi" w:hAnsiTheme="minorHAnsi"/>
        </w:rPr>
        <w:t xml:space="preserve">AMM) </w:t>
      </w:r>
      <w:r w:rsidR="00E34D34" w:rsidRPr="007E004F">
        <w:rPr>
          <w:rFonts w:asciiTheme="minorHAnsi" w:hAnsiTheme="minorHAnsi"/>
        </w:rPr>
        <w:t xml:space="preserve">definiert. Die </w:t>
      </w:r>
      <w:r w:rsidRPr="007E004F">
        <w:rPr>
          <w:rFonts w:asciiTheme="minorHAnsi" w:hAnsiTheme="minorHAnsi"/>
        </w:rPr>
        <w:t xml:space="preserve">gesetzlichen Vorgaben </w:t>
      </w:r>
      <w:r w:rsidR="00E34D34" w:rsidRPr="007E004F">
        <w:rPr>
          <w:rFonts w:asciiTheme="minorHAnsi" w:hAnsiTheme="minorHAnsi"/>
        </w:rPr>
        <w:t xml:space="preserve">sind die zu beachtenden </w:t>
      </w:r>
      <w:r w:rsidR="00E34D34" w:rsidRPr="007E004F">
        <w:rPr>
          <w:rFonts w:asciiTheme="minorHAnsi" w:hAnsiTheme="minorHAnsi"/>
          <w:noProof/>
        </w:rPr>
        <w:t>Mindes</w:t>
      </w:r>
      <w:r w:rsidR="00F918EC">
        <w:rPr>
          <w:rFonts w:asciiTheme="minorHAnsi" w:hAnsiTheme="minorHAnsi"/>
          <w:noProof/>
        </w:rPr>
        <w:t>t</w:t>
      </w:r>
      <w:r w:rsidR="00E34D34" w:rsidRPr="007E004F">
        <w:rPr>
          <w:rFonts w:asciiTheme="minorHAnsi" w:hAnsiTheme="minorHAnsi"/>
          <w:noProof/>
        </w:rPr>
        <w:t>standards</w:t>
      </w:r>
      <w:r w:rsidR="0064781B" w:rsidRPr="007E004F">
        <w:rPr>
          <w:rFonts w:asciiTheme="minorHAnsi" w:hAnsiTheme="minorHAnsi"/>
        </w:rPr>
        <w:t>.</w:t>
      </w:r>
    </w:p>
    <w:p w:rsidR="0064781B" w:rsidRPr="007E004F" w:rsidRDefault="0064781B" w:rsidP="00DF0887">
      <w:pPr>
        <w:jc w:val="both"/>
        <w:rPr>
          <w:rFonts w:asciiTheme="minorHAnsi" w:hAnsiTheme="minorHAnsi"/>
        </w:rPr>
      </w:pPr>
    </w:p>
    <w:p w:rsidR="00506B4A" w:rsidRPr="007E004F" w:rsidRDefault="00E34D34" w:rsidP="00506B4A">
      <w:pPr>
        <w:jc w:val="both"/>
        <w:rPr>
          <w:rFonts w:asciiTheme="minorHAnsi" w:hAnsiTheme="minorHAnsi"/>
        </w:rPr>
      </w:pPr>
      <w:r w:rsidRPr="007E004F">
        <w:rPr>
          <w:rFonts w:asciiTheme="minorHAnsi" w:hAnsiTheme="minorHAnsi"/>
        </w:rPr>
        <w:t>M</w:t>
      </w:r>
      <w:r w:rsidR="00506B4A" w:rsidRPr="007E004F">
        <w:rPr>
          <w:rFonts w:asciiTheme="minorHAnsi" w:hAnsiTheme="minorHAnsi"/>
        </w:rPr>
        <w:t xml:space="preserve">ögliche </w:t>
      </w:r>
      <w:r w:rsidR="00506B4A" w:rsidRPr="007E004F">
        <w:rPr>
          <w:rFonts w:asciiTheme="minorHAnsi" w:hAnsiTheme="minorHAnsi"/>
          <w:b/>
        </w:rPr>
        <w:t>Desinfektionsmittel</w:t>
      </w:r>
      <w:r w:rsidR="00506B4A" w:rsidRPr="007E004F">
        <w:rPr>
          <w:rFonts w:asciiTheme="minorHAnsi" w:hAnsiTheme="minorHAnsi"/>
        </w:rPr>
        <w:t xml:space="preserve"> </w:t>
      </w:r>
      <w:r w:rsidRPr="007E004F">
        <w:rPr>
          <w:rFonts w:asciiTheme="minorHAnsi" w:hAnsiTheme="minorHAnsi"/>
        </w:rPr>
        <w:t>(gemäß eines AMM von Airbus) sind</w:t>
      </w:r>
      <w:r w:rsidR="00506B4A"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Wasserstoffperoxid</w:t>
      </w:r>
      <w:r w:rsidR="00216E1D" w:rsidRPr="007E004F">
        <w:rPr>
          <w:rFonts w:asciiTheme="minorHAnsi" w:hAnsiTheme="minorHAnsi"/>
        </w:rPr>
        <w:t xml:space="preserve"> (H</w:t>
      </w:r>
      <w:r w:rsidR="00216E1D" w:rsidRPr="007E004F">
        <w:rPr>
          <w:rFonts w:asciiTheme="minorHAnsi" w:hAnsiTheme="minorHAnsi"/>
          <w:vertAlign w:val="subscript"/>
        </w:rPr>
        <w:t>2</w:t>
      </w:r>
      <w:r w:rsidR="00216E1D" w:rsidRPr="007E004F">
        <w:rPr>
          <w:rFonts w:asciiTheme="minorHAnsi" w:hAnsiTheme="minorHAnsi"/>
        </w:rPr>
        <w:t>O</w:t>
      </w:r>
      <w:r w:rsidR="00216E1D" w:rsidRPr="007E004F">
        <w:rPr>
          <w:rFonts w:asciiTheme="minorHAnsi" w:hAnsiTheme="minorHAnsi"/>
          <w:vertAlign w:val="subscript"/>
        </w:rPr>
        <w:t>2</w:t>
      </w:r>
      <w:r w:rsidR="00216E1D"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Ozon</w:t>
      </w:r>
      <w:r w:rsidR="00216E1D" w:rsidRPr="007E004F">
        <w:rPr>
          <w:rFonts w:asciiTheme="minorHAnsi" w:hAnsiTheme="minorHAnsi"/>
        </w:rPr>
        <w:t xml:space="preserve"> (O</w:t>
      </w:r>
      <w:r w:rsidR="00216E1D" w:rsidRPr="007E004F">
        <w:rPr>
          <w:rFonts w:asciiTheme="minorHAnsi" w:hAnsiTheme="minorHAnsi"/>
          <w:vertAlign w:val="subscript"/>
        </w:rPr>
        <w:t>3</w:t>
      </w:r>
      <w:r w:rsidR="00216E1D" w:rsidRPr="007E004F">
        <w:rPr>
          <w:rFonts w:asciiTheme="minorHAnsi" w:hAnsiTheme="minorHAnsi"/>
        </w:rPr>
        <w:t>)</w:t>
      </w:r>
      <w:bookmarkStart w:id="0" w:name="_GoBack"/>
      <w:bookmarkEnd w:id="0"/>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 xml:space="preserve">Chlordioxid </w:t>
      </w:r>
      <w:r w:rsidR="00216E1D" w:rsidRPr="007E004F">
        <w:rPr>
          <w:rFonts w:asciiTheme="minorHAnsi" w:hAnsiTheme="minorHAnsi"/>
        </w:rPr>
        <w:t>(ClO</w:t>
      </w:r>
      <w:r w:rsidR="00216E1D" w:rsidRPr="007E004F">
        <w:rPr>
          <w:rFonts w:asciiTheme="minorHAnsi" w:hAnsiTheme="minorHAnsi"/>
          <w:vertAlign w:val="subscript"/>
        </w:rPr>
        <w:t>2</w:t>
      </w:r>
      <w:r w:rsidR="00216E1D" w:rsidRPr="007E004F">
        <w:rPr>
          <w:rFonts w:asciiTheme="minorHAnsi" w:hAnsiTheme="minorHAnsi"/>
        </w:rPr>
        <w:t xml:space="preserve">) </w:t>
      </w:r>
      <w:r w:rsidRPr="007E004F">
        <w:rPr>
          <w:rFonts w:asciiTheme="minorHAnsi" w:hAnsiTheme="minorHAnsi"/>
        </w:rPr>
        <w:t>und Chloramin</w:t>
      </w:r>
      <w:r w:rsidR="00216E1D" w:rsidRPr="007E004F">
        <w:rPr>
          <w:rFonts w:asciiTheme="minorHAnsi" w:hAnsiTheme="minorHAnsi"/>
        </w:rPr>
        <w:t xml:space="preserve"> (</w:t>
      </w:r>
      <w:r w:rsidR="003A09CA" w:rsidRPr="007E004F">
        <w:rPr>
          <w:rFonts w:asciiTheme="minorHAnsi" w:hAnsiTheme="minorHAnsi"/>
        </w:rPr>
        <w:t>NH</w:t>
      </w:r>
      <w:r w:rsidR="003A09CA" w:rsidRPr="007E004F">
        <w:rPr>
          <w:rFonts w:asciiTheme="minorHAnsi" w:hAnsiTheme="minorHAnsi"/>
          <w:vertAlign w:val="subscript"/>
        </w:rPr>
        <w:t>2</w:t>
      </w:r>
      <w:r w:rsidR="003A09CA" w:rsidRPr="007E004F">
        <w:rPr>
          <w:rFonts w:asciiTheme="minorHAnsi" w:hAnsiTheme="minorHAnsi"/>
        </w:rPr>
        <w:t>Cl, NHCl</w:t>
      </w:r>
      <w:r w:rsidR="003A09CA" w:rsidRPr="007E004F">
        <w:rPr>
          <w:rFonts w:asciiTheme="minorHAnsi" w:hAnsiTheme="minorHAnsi"/>
          <w:vertAlign w:val="subscript"/>
        </w:rPr>
        <w:t>2</w:t>
      </w:r>
      <w:r w:rsidR="003A09CA" w:rsidRPr="007E004F">
        <w:rPr>
          <w:rFonts w:asciiTheme="minorHAnsi" w:hAnsiTheme="minorHAnsi"/>
        </w:rPr>
        <w:t>, NCl</w:t>
      </w:r>
      <w:r w:rsidR="003A09CA" w:rsidRPr="007E004F">
        <w:rPr>
          <w:rFonts w:asciiTheme="minorHAnsi" w:hAnsiTheme="minorHAnsi"/>
          <w:vertAlign w:val="subscript"/>
        </w:rPr>
        <w:t>3</w:t>
      </w:r>
      <w:r w:rsidR="003A09CA" w:rsidRPr="007E004F">
        <w:rPr>
          <w:rFonts w:asciiTheme="minorHAnsi" w:hAnsiTheme="minorHAnsi"/>
        </w:rPr>
        <w:t>)</w:t>
      </w:r>
    </w:p>
    <w:p w:rsidR="00506B4A" w:rsidRPr="007E004F" w:rsidRDefault="00506B4A" w:rsidP="00506B4A">
      <w:pPr>
        <w:jc w:val="both"/>
        <w:rPr>
          <w:rFonts w:asciiTheme="minorHAnsi" w:hAnsiTheme="minorHAnsi"/>
        </w:rPr>
      </w:pPr>
      <w:r w:rsidRPr="007E004F">
        <w:rPr>
          <w:rFonts w:asciiTheme="minorHAnsi" w:hAnsiTheme="minorHAnsi"/>
        </w:rPr>
        <w:t>•</w:t>
      </w:r>
      <w:r w:rsidRPr="007E004F">
        <w:rPr>
          <w:rFonts w:asciiTheme="minorHAnsi" w:hAnsiTheme="minorHAnsi"/>
        </w:rPr>
        <w:tab/>
        <w:t>Calcium</w:t>
      </w:r>
      <w:r w:rsidR="003A09CA" w:rsidRPr="007E004F">
        <w:rPr>
          <w:rFonts w:asciiTheme="minorHAnsi" w:hAnsiTheme="minorHAnsi"/>
        </w:rPr>
        <w:t xml:space="preserve">chlorit </w:t>
      </w:r>
      <w:r w:rsidR="003A09CA" w:rsidRPr="007E004F">
        <w:rPr>
          <w:rFonts w:asciiTheme="minorHAnsi" w:hAnsiTheme="minorHAnsi"/>
          <w:noProof/>
        </w:rPr>
        <w:t>(Ca(ClO</w:t>
      </w:r>
      <w:r w:rsidR="003A09CA" w:rsidRPr="007E004F">
        <w:rPr>
          <w:rFonts w:asciiTheme="minorHAnsi" w:hAnsiTheme="minorHAnsi"/>
          <w:noProof/>
          <w:vertAlign w:val="subscript"/>
        </w:rPr>
        <w:t>2</w:t>
      </w:r>
      <w:r w:rsidR="003A09CA" w:rsidRPr="007E004F">
        <w:rPr>
          <w:rFonts w:asciiTheme="minorHAnsi" w:hAnsiTheme="minorHAnsi"/>
          <w:noProof/>
        </w:rPr>
        <w:t>)</w:t>
      </w:r>
      <w:r w:rsidR="003A09CA" w:rsidRPr="007E004F">
        <w:rPr>
          <w:rFonts w:asciiTheme="minorHAnsi" w:hAnsiTheme="minorHAnsi"/>
          <w:noProof/>
          <w:vertAlign w:val="subscript"/>
        </w:rPr>
        <w:t>2</w:t>
      </w:r>
      <w:r w:rsidR="003A09CA" w:rsidRPr="007E004F">
        <w:rPr>
          <w:rFonts w:asciiTheme="minorHAnsi" w:hAnsiTheme="minorHAnsi"/>
          <w:noProof/>
        </w:rPr>
        <w:t>)</w:t>
      </w:r>
      <w:r w:rsidRPr="007E004F">
        <w:rPr>
          <w:rFonts w:asciiTheme="minorHAnsi" w:hAnsiTheme="minorHAnsi"/>
        </w:rPr>
        <w:t xml:space="preserve"> und Natriumchlorit</w:t>
      </w:r>
      <w:r w:rsidR="003A09CA" w:rsidRPr="007E004F">
        <w:rPr>
          <w:rFonts w:asciiTheme="minorHAnsi" w:hAnsiTheme="minorHAnsi"/>
        </w:rPr>
        <w:t xml:space="preserve"> (NaClO</w:t>
      </w:r>
      <w:r w:rsidR="003A09CA" w:rsidRPr="007E004F">
        <w:rPr>
          <w:rFonts w:asciiTheme="minorHAnsi" w:hAnsiTheme="minorHAnsi"/>
          <w:vertAlign w:val="subscript"/>
        </w:rPr>
        <w:t>2</w:t>
      </w:r>
      <w:r w:rsidR="003A09CA" w:rsidRPr="007E004F">
        <w:rPr>
          <w:rFonts w:asciiTheme="minorHAnsi" w:hAnsiTheme="minorHAnsi"/>
        </w:rPr>
        <w:t>)</w:t>
      </w:r>
    </w:p>
    <w:p w:rsidR="00306B4C" w:rsidRPr="007E004F" w:rsidRDefault="00306B4C">
      <w:pPr>
        <w:suppressAutoHyphens w:val="0"/>
        <w:spacing w:line="240" w:lineRule="auto"/>
        <w:rPr>
          <w:rFonts w:asciiTheme="minorHAnsi" w:hAnsiTheme="minorHAnsi"/>
        </w:rPr>
      </w:pPr>
    </w:p>
    <w:p w:rsidR="00306B4C" w:rsidRPr="007E004F" w:rsidRDefault="00306B4C">
      <w:pPr>
        <w:suppressAutoHyphens w:val="0"/>
        <w:spacing w:line="240" w:lineRule="auto"/>
        <w:rPr>
          <w:rFonts w:asciiTheme="minorHAnsi" w:hAnsiTheme="minorHAnsi"/>
        </w:rPr>
      </w:pPr>
    </w:p>
    <w:p w:rsidR="00306B4C" w:rsidRPr="007E004F" w:rsidRDefault="00306B4C">
      <w:pPr>
        <w:suppressAutoHyphens w:val="0"/>
        <w:spacing w:line="240" w:lineRule="auto"/>
        <w:rPr>
          <w:rFonts w:asciiTheme="minorHAnsi" w:hAnsiTheme="minorHAnsi"/>
        </w:rPr>
      </w:pPr>
      <w:r w:rsidRPr="007E004F">
        <w:rPr>
          <w:rFonts w:asciiTheme="minorHAnsi" w:hAnsiTheme="minorHAnsi"/>
        </w:rPr>
        <w:br w:type="page"/>
      </w:r>
    </w:p>
    <w:p w:rsidR="0006355F" w:rsidRPr="007E004F" w:rsidRDefault="00306B4C" w:rsidP="00306B4C">
      <w:pPr>
        <w:suppressAutoHyphens w:val="0"/>
        <w:spacing w:line="240" w:lineRule="auto"/>
        <w:ind w:left="993" w:hanging="993"/>
        <w:rPr>
          <w:rFonts w:asciiTheme="minorHAnsi" w:hAnsiTheme="minorHAnsi"/>
          <w:sz w:val="20"/>
        </w:rPr>
      </w:pPr>
      <w:r w:rsidRPr="007E004F">
        <w:rPr>
          <w:rFonts w:asciiTheme="minorHAnsi" w:hAnsiTheme="minorHAnsi"/>
          <w:b/>
          <w:sz w:val="20"/>
        </w:rPr>
        <w:lastRenderedPageBreak/>
        <w:t>Tabelle 2</w:t>
      </w:r>
      <w:r w:rsidRPr="007E004F">
        <w:rPr>
          <w:rFonts w:asciiTheme="minorHAnsi" w:hAnsiTheme="minorHAnsi"/>
          <w:sz w:val="20"/>
        </w:rPr>
        <w:t>:</w:t>
      </w:r>
      <w:r w:rsidRPr="007E004F">
        <w:rPr>
          <w:rFonts w:asciiTheme="minorHAnsi" w:hAnsiTheme="minorHAnsi"/>
          <w:sz w:val="20"/>
        </w:rPr>
        <w:tab/>
      </w:r>
      <w:r w:rsidR="008A6331" w:rsidRPr="007E004F">
        <w:rPr>
          <w:rFonts w:asciiTheme="minorHAnsi" w:hAnsiTheme="minorHAnsi"/>
          <w:sz w:val="20"/>
        </w:rPr>
        <w:t>Gegenüberstellung der einzelnen Desinfektionsverfahren</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606"/>
        <w:gridCol w:w="4286"/>
      </w:tblGrid>
      <w:tr w:rsidR="00373064" w:rsidRPr="007E004F" w:rsidTr="00F020F5">
        <w:tc>
          <w:tcPr>
            <w:tcW w:w="2180"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Desinfektionsmittel</w:t>
            </w:r>
          </w:p>
        </w:tc>
        <w:tc>
          <w:tcPr>
            <w:tcW w:w="2606"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Wirksamkeit</w:t>
            </w:r>
          </w:p>
        </w:tc>
        <w:tc>
          <w:tcPr>
            <w:tcW w:w="4286" w:type="dxa"/>
            <w:tcBorders>
              <w:top w:val="single" w:sz="4" w:space="0" w:color="auto"/>
              <w:bottom w:val="single" w:sz="4" w:space="0" w:color="auto"/>
            </w:tcBorders>
          </w:tcPr>
          <w:p w:rsidR="00373064" w:rsidRPr="007E004F" w:rsidRDefault="00373064" w:rsidP="00373064">
            <w:pPr>
              <w:pStyle w:val="Dipl-BildTabelle"/>
              <w:jc w:val="left"/>
              <w:rPr>
                <w:rFonts w:asciiTheme="minorHAnsi" w:hAnsiTheme="minorHAnsi"/>
                <w:b/>
                <w:sz w:val="24"/>
                <w:szCs w:val="24"/>
              </w:rPr>
            </w:pPr>
            <w:r w:rsidRPr="007E004F">
              <w:rPr>
                <w:rFonts w:asciiTheme="minorHAnsi" w:hAnsiTheme="minorHAnsi"/>
                <w:b/>
                <w:sz w:val="24"/>
                <w:szCs w:val="24"/>
              </w:rPr>
              <w:t>Negative Beeinflussungen</w:t>
            </w:r>
          </w:p>
        </w:tc>
      </w:tr>
      <w:tr w:rsidR="00373064" w:rsidRPr="007E004F" w:rsidTr="00F918EC">
        <w:tc>
          <w:tcPr>
            <w:tcW w:w="2180" w:type="dxa"/>
            <w:tcBorders>
              <w:top w:val="single" w:sz="4" w:space="0" w:color="auto"/>
            </w:tcBorders>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Wasserstoffperoxid</w:t>
            </w:r>
          </w:p>
        </w:tc>
        <w:tc>
          <w:tcPr>
            <w:tcW w:w="2606" w:type="dxa"/>
            <w:tcBorders>
              <w:top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befriedigend: </w:t>
            </w:r>
            <w:r w:rsidRPr="007E004F">
              <w:rPr>
                <w:rFonts w:asciiTheme="minorHAnsi" w:hAnsiTheme="minorHAnsi"/>
                <w:sz w:val="24"/>
                <w:szCs w:val="24"/>
              </w:rPr>
              <w:t>hemmt Wachstum</w:t>
            </w:r>
          </w:p>
          <w:p w:rsidR="00373064" w:rsidRPr="007E004F" w:rsidRDefault="00373064" w:rsidP="00373064">
            <w:pPr>
              <w:pStyle w:val="Dipl-BildTabelle"/>
              <w:jc w:val="left"/>
              <w:rPr>
                <w:rFonts w:asciiTheme="minorHAnsi" w:hAnsiTheme="minorHAnsi"/>
                <w:sz w:val="24"/>
                <w:szCs w:val="24"/>
              </w:rPr>
            </w:pPr>
          </w:p>
        </w:tc>
        <w:tc>
          <w:tcPr>
            <w:tcW w:w="4286" w:type="dxa"/>
            <w:tcBorders>
              <w:top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gering: </w:t>
            </w:r>
            <w:r w:rsidRPr="007E004F">
              <w:rPr>
                <w:rFonts w:asciiTheme="minorHAnsi" w:hAnsiTheme="minorHAnsi"/>
                <w:sz w:val="24"/>
                <w:szCs w:val="24"/>
              </w:rPr>
              <w:t>vereinzelt Lochkorrosionen</w:t>
            </w:r>
          </w:p>
        </w:tc>
      </w:tr>
      <w:tr w:rsidR="00373064" w:rsidRPr="007E004F" w:rsidTr="00F918EC">
        <w:tc>
          <w:tcPr>
            <w:tcW w:w="2180" w:type="dxa"/>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 xml:space="preserve">chlorhaltige </w:t>
            </w:r>
          </w:p>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Chemikalien</w:t>
            </w:r>
          </w:p>
        </w:tc>
        <w:tc>
          <w:tcPr>
            <w:tcW w:w="2606" w:type="dxa"/>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gut: </w:t>
            </w:r>
            <w:r w:rsidRPr="007E004F">
              <w:rPr>
                <w:rFonts w:asciiTheme="minorHAnsi" w:hAnsiTheme="minorHAnsi"/>
                <w:sz w:val="24"/>
                <w:szCs w:val="24"/>
              </w:rPr>
              <w:t>zuverlässige Entkeimung</w:t>
            </w:r>
          </w:p>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lange</w:t>
            </w:r>
            <w:r w:rsidRPr="007E004F">
              <w:rPr>
                <w:rFonts w:asciiTheme="minorHAnsi" w:hAnsiTheme="minorHAnsi"/>
                <w:sz w:val="24"/>
                <w:szCs w:val="24"/>
              </w:rPr>
              <w:t xml:space="preserve"> </w:t>
            </w:r>
            <w:r w:rsidRPr="007E004F">
              <w:rPr>
                <w:rFonts w:asciiTheme="minorHAnsi" w:hAnsiTheme="minorHAnsi"/>
                <w:b/>
                <w:sz w:val="24"/>
                <w:szCs w:val="24"/>
              </w:rPr>
              <w:t>Depotwirkung</w:t>
            </w:r>
          </w:p>
          <w:p w:rsidR="00373064" w:rsidRPr="007E004F" w:rsidRDefault="00373064" w:rsidP="00373064">
            <w:pPr>
              <w:pStyle w:val="Dipl-Standard"/>
              <w:jc w:val="left"/>
            </w:pPr>
          </w:p>
        </w:tc>
        <w:tc>
          <w:tcPr>
            <w:tcW w:w="4286" w:type="dxa"/>
            <w:shd w:val="clear" w:color="auto" w:fill="auto"/>
          </w:tcPr>
          <w:p w:rsidR="00373064" w:rsidRPr="007E004F" w:rsidRDefault="00373064" w:rsidP="00373064">
            <w:pPr>
              <w:pStyle w:val="Dipl-BildTabelle"/>
              <w:numPr>
                <w:ilvl w:val="0"/>
                <w:numId w:val="10"/>
              </w:numPr>
              <w:tabs>
                <w:tab w:val="clear" w:pos="1418"/>
              </w:tabs>
              <w:jc w:val="left"/>
              <w:rPr>
                <w:rFonts w:asciiTheme="minorHAnsi" w:hAnsiTheme="minorHAnsi"/>
                <w:sz w:val="24"/>
                <w:szCs w:val="24"/>
              </w:rPr>
            </w:pPr>
            <w:r w:rsidRPr="007E004F">
              <w:rPr>
                <w:rFonts w:asciiTheme="minorHAnsi" w:hAnsiTheme="minorHAnsi"/>
                <w:b/>
                <w:bCs/>
                <w:sz w:val="24"/>
                <w:szCs w:val="24"/>
              </w:rPr>
              <w:t>starke Beanspruchung</w:t>
            </w:r>
            <w:r w:rsidRPr="007E004F">
              <w:rPr>
                <w:rFonts w:asciiTheme="minorHAnsi" w:hAnsiTheme="minorHAnsi"/>
                <w:sz w:val="24"/>
                <w:szCs w:val="24"/>
              </w:rPr>
              <w:t xml:space="preserve"> der Schweiß</w:t>
            </w:r>
            <w:r w:rsidRPr="007E004F">
              <w:rPr>
                <w:rFonts w:asciiTheme="minorHAnsi" w:hAnsiTheme="minorHAnsi"/>
                <w:sz w:val="24"/>
                <w:szCs w:val="24"/>
              </w:rPr>
              <w:softHyphen/>
              <w:t>-nähte, Dichtungen und Lötstellen</w:t>
            </w:r>
          </w:p>
          <w:p w:rsidR="00373064" w:rsidRPr="007E004F" w:rsidRDefault="00373064" w:rsidP="00373064">
            <w:pPr>
              <w:pStyle w:val="Dipl-BildTabelle"/>
              <w:numPr>
                <w:ilvl w:val="0"/>
                <w:numId w:val="10"/>
              </w:numPr>
              <w:tabs>
                <w:tab w:val="clear" w:pos="1418"/>
              </w:tabs>
              <w:jc w:val="left"/>
              <w:rPr>
                <w:rFonts w:asciiTheme="minorHAnsi" w:hAnsiTheme="minorHAnsi"/>
                <w:sz w:val="24"/>
                <w:szCs w:val="24"/>
              </w:rPr>
            </w:pPr>
            <w:r w:rsidRPr="007E004F">
              <w:rPr>
                <w:rFonts w:asciiTheme="minorHAnsi" w:hAnsiTheme="minorHAnsi"/>
                <w:b/>
                <w:bCs/>
                <w:sz w:val="24"/>
                <w:szCs w:val="24"/>
              </w:rPr>
              <w:t xml:space="preserve">Loch- und Spannungskorrosionen </w:t>
            </w:r>
            <w:r w:rsidRPr="007E004F">
              <w:rPr>
                <w:rFonts w:asciiTheme="minorHAnsi" w:hAnsiTheme="minorHAnsi"/>
                <w:sz w:val="24"/>
                <w:szCs w:val="24"/>
              </w:rPr>
              <w:t>treten</w:t>
            </w:r>
            <w:r w:rsidRPr="007E004F">
              <w:rPr>
                <w:rFonts w:asciiTheme="minorHAnsi" w:hAnsiTheme="minorHAnsi"/>
                <w:b/>
                <w:bCs/>
                <w:sz w:val="24"/>
                <w:szCs w:val="24"/>
              </w:rPr>
              <w:t xml:space="preserve"> </w:t>
            </w:r>
            <w:r w:rsidRPr="007E004F">
              <w:rPr>
                <w:rFonts w:asciiTheme="minorHAnsi" w:hAnsiTheme="minorHAnsi"/>
                <w:sz w:val="24"/>
                <w:szCs w:val="24"/>
              </w:rPr>
              <w:t>öfter auf</w:t>
            </w:r>
          </w:p>
          <w:p w:rsidR="00373064" w:rsidRPr="007E004F" w:rsidRDefault="00373064" w:rsidP="00373064">
            <w:pPr>
              <w:pStyle w:val="Dipl-Standard"/>
              <w:jc w:val="left"/>
            </w:pPr>
          </w:p>
        </w:tc>
      </w:tr>
      <w:tr w:rsidR="00373064" w:rsidRPr="007E004F" w:rsidTr="00F918EC">
        <w:trPr>
          <w:trHeight w:val="1015"/>
        </w:trPr>
        <w:tc>
          <w:tcPr>
            <w:tcW w:w="2180" w:type="dxa"/>
            <w:tcBorders>
              <w:bottom w:val="single" w:sz="4" w:space="0" w:color="auto"/>
            </w:tcBorders>
            <w:shd w:val="clear" w:color="auto" w:fill="auto"/>
          </w:tcPr>
          <w:p w:rsidR="00373064" w:rsidRPr="007E004F" w:rsidRDefault="00373064" w:rsidP="00373064">
            <w:pPr>
              <w:pStyle w:val="Dipl-BildTabelle"/>
              <w:jc w:val="left"/>
              <w:rPr>
                <w:rFonts w:asciiTheme="minorHAnsi" w:hAnsiTheme="minorHAnsi"/>
                <w:sz w:val="24"/>
                <w:szCs w:val="24"/>
              </w:rPr>
            </w:pPr>
            <w:r w:rsidRPr="007E004F">
              <w:rPr>
                <w:rFonts w:asciiTheme="minorHAnsi" w:hAnsiTheme="minorHAnsi"/>
                <w:sz w:val="24"/>
                <w:szCs w:val="24"/>
              </w:rPr>
              <w:t>Ozon</w:t>
            </w:r>
          </w:p>
        </w:tc>
        <w:tc>
          <w:tcPr>
            <w:tcW w:w="2606" w:type="dxa"/>
            <w:tcBorders>
              <w:bottom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sehr gut: </w:t>
            </w:r>
            <w:r w:rsidRPr="007E004F">
              <w:rPr>
                <w:rFonts w:asciiTheme="minorHAnsi" w:hAnsiTheme="minorHAnsi"/>
                <w:sz w:val="24"/>
                <w:szCs w:val="24"/>
              </w:rPr>
              <w:t xml:space="preserve">reaktiver als </w:t>
            </w:r>
            <w:r w:rsidR="00F020F5" w:rsidRPr="007E004F">
              <w:rPr>
                <w:rFonts w:asciiTheme="minorHAnsi" w:hAnsiTheme="minorHAnsi"/>
                <w:sz w:val="24"/>
                <w:szCs w:val="24"/>
              </w:rPr>
              <w:t>c</w:t>
            </w:r>
            <w:r w:rsidRPr="007E004F">
              <w:rPr>
                <w:rFonts w:asciiTheme="minorHAnsi" w:hAnsiTheme="minorHAnsi"/>
                <w:sz w:val="24"/>
                <w:szCs w:val="24"/>
              </w:rPr>
              <w:t>hlorhaltige</w:t>
            </w:r>
            <w:r w:rsidR="00F020F5" w:rsidRPr="007E004F">
              <w:rPr>
                <w:rFonts w:asciiTheme="minorHAnsi" w:hAnsiTheme="minorHAnsi"/>
                <w:sz w:val="24"/>
                <w:szCs w:val="24"/>
              </w:rPr>
              <w:t xml:space="preserve"> </w:t>
            </w:r>
            <w:r w:rsidRPr="007E004F">
              <w:rPr>
                <w:rFonts w:asciiTheme="minorHAnsi" w:hAnsiTheme="minorHAnsi"/>
                <w:sz w:val="24"/>
                <w:szCs w:val="24"/>
              </w:rPr>
              <w:t>Chemikalien</w:t>
            </w:r>
          </w:p>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kurze</w:t>
            </w:r>
            <w:r w:rsidRPr="007E004F">
              <w:rPr>
                <w:rFonts w:asciiTheme="minorHAnsi" w:hAnsiTheme="minorHAnsi"/>
                <w:sz w:val="24"/>
                <w:szCs w:val="24"/>
              </w:rPr>
              <w:t xml:space="preserve"> </w:t>
            </w:r>
            <w:r w:rsidRPr="007E004F">
              <w:rPr>
                <w:rFonts w:asciiTheme="minorHAnsi" w:hAnsiTheme="minorHAnsi"/>
                <w:b/>
                <w:sz w:val="24"/>
                <w:szCs w:val="24"/>
              </w:rPr>
              <w:t>Depotwirkung</w:t>
            </w:r>
          </w:p>
        </w:tc>
        <w:tc>
          <w:tcPr>
            <w:tcW w:w="4286" w:type="dxa"/>
            <w:tcBorders>
              <w:bottom w:val="single" w:sz="4" w:space="0" w:color="auto"/>
            </w:tcBorders>
            <w:shd w:val="clear" w:color="auto" w:fill="auto"/>
          </w:tcPr>
          <w:p w:rsidR="00373064" w:rsidRPr="007E004F" w:rsidRDefault="00373064" w:rsidP="00373064">
            <w:pPr>
              <w:pStyle w:val="Dipl-BildTabelle"/>
              <w:numPr>
                <w:ilvl w:val="0"/>
                <w:numId w:val="10"/>
              </w:numPr>
              <w:jc w:val="left"/>
              <w:rPr>
                <w:rFonts w:asciiTheme="minorHAnsi" w:hAnsiTheme="minorHAnsi"/>
                <w:sz w:val="24"/>
                <w:szCs w:val="24"/>
              </w:rPr>
            </w:pPr>
            <w:r w:rsidRPr="007E004F">
              <w:rPr>
                <w:rFonts w:asciiTheme="minorHAnsi" w:hAnsiTheme="minorHAnsi"/>
                <w:b/>
                <w:bCs/>
                <w:sz w:val="24"/>
                <w:szCs w:val="24"/>
              </w:rPr>
              <w:t xml:space="preserve">geringe Beanspruchung </w:t>
            </w:r>
            <w:r w:rsidRPr="007E004F">
              <w:rPr>
                <w:rFonts w:asciiTheme="minorHAnsi" w:hAnsiTheme="minorHAnsi"/>
                <w:sz w:val="24"/>
                <w:szCs w:val="24"/>
              </w:rPr>
              <w:t>von Gummierzeugnissen</w:t>
            </w:r>
          </w:p>
          <w:p w:rsidR="00373064" w:rsidRPr="007E004F" w:rsidRDefault="00373064" w:rsidP="00373064">
            <w:pPr>
              <w:pStyle w:val="Dipl-BildTabelle"/>
              <w:jc w:val="left"/>
              <w:rPr>
                <w:rFonts w:asciiTheme="minorHAnsi" w:hAnsiTheme="minorHAnsi"/>
                <w:sz w:val="24"/>
                <w:szCs w:val="24"/>
              </w:rPr>
            </w:pPr>
          </w:p>
          <w:p w:rsidR="00373064" w:rsidRPr="007E004F" w:rsidRDefault="00373064" w:rsidP="00373064">
            <w:pPr>
              <w:pStyle w:val="Dipl-BildTabelle"/>
              <w:numPr>
                <w:ilvl w:val="0"/>
                <w:numId w:val="11"/>
              </w:numPr>
              <w:jc w:val="left"/>
              <w:rPr>
                <w:rFonts w:asciiTheme="minorHAnsi" w:hAnsiTheme="minorHAnsi"/>
                <w:sz w:val="24"/>
                <w:szCs w:val="24"/>
              </w:rPr>
            </w:pPr>
            <w:r w:rsidRPr="007E004F">
              <w:rPr>
                <w:rFonts w:asciiTheme="minorHAnsi" w:hAnsiTheme="minorHAnsi"/>
                <w:b/>
                <w:bCs/>
                <w:sz w:val="24"/>
                <w:szCs w:val="24"/>
              </w:rPr>
              <w:t xml:space="preserve">minimale </w:t>
            </w:r>
            <w:r w:rsidRPr="007E004F">
              <w:rPr>
                <w:rFonts w:asciiTheme="minorHAnsi" w:hAnsiTheme="minorHAnsi"/>
                <w:sz w:val="24"/>
                <w:szCs w:val="24"/>
              </w:rPr>
              <w:t>Korrosionsförderung</w:t>
            </w:r>
          </w:p>
        </w:tc>
      </w:tr>
    </w:tbl>
    <w:p w:rsidR="00373064" w:rsidRPr="007E004F" w:rsidRDefault="00373064" w:rsidP="00C94E96">
      <w:pPr>
        <w:jc w:val="both"/>
        <w:rPr>
          <w:rFonts w:asciiTheme="minorHAnsi" w:hAnsiTheme="minorHAnsi"/>
        </w:rPr>
      </w:pPr>
    </w:p>
    <w:p w:rsidR="00E74685" w:rsidRPr="007E004F" w:rsidRDefault="002B405B" w:rsidP="00C94E96">
      <w:pPr>
        <w:jc w:val="both"/>
        <w:rPr>
          <w:rFonts w:asciiTheme="minorHAnsi" w:hAnsiTheme="minorHAnsi"/>
        </w:rPr>
      </w:pPr>
      <w:r w:rsidRPr="007E004F">
        <w:rPr>
          <w:rFonts w:asciiTheme="minorHAnsi" w:hAnsiTheme="minorHAnsi"/>
        </w:rPr>
        <w:t xml:space="preserve">In den </w:t>
      </w:r>
      <w:r w:rsidRPr="007E004F">
        <w:rPr>
          <w:rFonts w:asciiTheme="minorHAnsi" w:hAnsiTheme="minorHAnsi"/>
          <w:b/>
        </w:rPr>
        <w:t>USA</w:t>
      </w:r>
      <w:r w:rsidRPr="007E004F">
        <w:rPr>
          <w:rFonts w:asciiTheme="minorHAnsi" w:hAnsiTheme="minorHAnsi"/>
        </w:rPr>
        <w:t xml:space="preserve"> gilt die </w:t>
      </w:r>
      <w:r w:rsidRPr="00F918EC">
        <w:rPr>
          <w:rFonts w:asciiTheme="minorHAnsi" w:hAnsiTheme="minorHAnsi"/>
          <w:b/>
          <w:lang w:val="en-US"/>
        </w:rPr>
        <w:t>Aircraft Drinking Water Rule</w:t>
      </w:r>
      <w:r w:rsidRPr="007E004F">
        <w:rPr>
          <w:rFonts w:asciiTheme="minorHAnsi" w:hAnsiTheme="minorHAnsi"/>
        </w:rPr>
        <w:t xml:space="preserve"> (ADWR) von 2011 (</w:t>
      </w:r>
      <w:hyperlink r:id="rId20" w:history="1">
        <w:r w:rsidRPr="00560046">
          <w:rPr>
            <w:rStyle w:val="Hyperlink"/>
            <w:rFonts w:asciiTheme="minorHAnsi" w:hAnsiTheme="minorHAnsi"/>
          </w:rPr>
          <w:t>https://perma.cc/42SQ-EDJN</w:t>
        </w:r>
      </w:hyperlink>
      <w:r w:rsidRPr="007E004F">
        <w:rPr>
          <w:rFonts w:asciiTheme="minorHAnsi" w:hAnsiTheme="minorHAnsi"/>
        </w:rPr>
        <w:t xml:space="preserve">). Die ADWR verlangt von Fluggesellschaften, Proben aus ihren Wassertanks zu entnehmen, um sie auf </w:t>
      </w:r>
      <w:r w:rsidR="0081486F" w:rsidRPr="007E004F">
        <w:rPr>
          <w:rFonts w:asciiTheme="minorHAnsi" w:hAnsiTheme="minorHAnsi"/>
        </w:rPr>
        <w:t xml:space="preserve">die Gesamtmenge der </w:t>
      </w:r>
      <w:r w:rsidRPr="007E004F">
        <w:rPr>
          <w:rFonts w:asciiTheme="minorHAnsi" w:hAnsiTheme="minorHAnsi"/>
          <w:noProof/>
        </w:rPr>
        <w:t>coliforme</w:t>
      </w:r>
      <w:r w:rsidR="0081486F" w:rsidRPr="007E004F">
        <w:rPr>
          <w:rFonts w:asciiTheme="minorHAnsi" w:hAnsiTheme="minorHAnsi"/>
          <w:noProof/>
        </w:rPr>
        <w:t>n</w:t>
      </w:r>
      <w:r w:rsidRPr="007E004F">
        <w:rPr>
          <w:rFonts w:asciiTheme="minorHAnsi" w:hAnsiTheme="minorHAnsi"/>
        </w:rPr>
        <w:t xml:space="preserve"> Bakterien und mögliche E. coli zu testen. US Fluggesellschaften sind außerdem verpflichtet, die Wassertanks jedes Flugzeugs viermal pro Jahr zu desinfizieren und zu spülen. Alternativ kann eine Fluggesellschaft entscheiden, einmal im Jahr zu desinfizieren und zu spülen, muss dann aber monatlich testen. Wenn die Wasserprobe eines Flugzeugs positiv auf </w:t>
      </w:r>
      <w:r w:rsidRPr="007E004F">
        <w:rPr>
          <w:rFonts w:asciiTheme="minorHAnsi" w:hAnsiTheme="minorHAnsi"/>
          <w:noProof/>
        </w:rPr>
        <w:t>Colibakterien</w:t>
      </w:r>
      <w:r w:rsidRPr="007E004F">
        <w:rPr>
          <w:rFonts w:asciiTheme="minorHAnsi" w:hAnsiTheme="minorHAnsi"/>
        </w:rPr>
        <w:t xml:space="preserve"> getestet wird, muss erneut getestet werden, um festzustellen, ob E. </w:t>
      </w:r>
      <w:r w:rsidR="0081486F" w:rsidRPr="007E004F">
        <w:rPr>
          <w:rFonts w:asciiTheme="minorHAnsi" w:hAnsiTheme="minorHAnsi"/>
        </w:rPr>
        <w:t>c</w:t>
      </w:r>
      <w:r w:rsidRPr="007E004F">
        <w:rPr>
          <w:rFonts w:asciiTheme="minorHAnsi" w:hAnsiTheme="minorHAnsi"/>
        </w:rPr>
        <w:t xml:space="preserve">oli vorhanden ist. Wenn E. coli nicht vorhanden </w:t>
      </w:r>
      <w:r w:rsidR="0081486F" w:rsidRPr="007E004F">
        <w:rPr>
          <w:rFonts w:asciiTheme="minorHAnsi" w:hAnsiTheme="minorHAnsi"/>
        </w:rPr>
        <w:t>sind</w:t>
      </w:r>
      <w:r w:rsidRPr="007E004F">
        <w:rPr>
          <w:rFonts w:asciiTheme="minorHAnsi" w:hAnsiTheme="minorHAnsi"/>
        </w:rPr>
        <w:t>, muss die Fluggesellschaft innerhalb von 24 Stunden Wiederholungsproben entnehmen</w:t>
      </w:r>
      <w:r w:rsidR="004E52DA" w:rsidRPr="007E004F">
        <w:rPr>
          <w:rFonts w:asciiTheme="minorHAnsi" w:hAnsiTheme="minorHAnsi"/>
        </w:rPr>
        <w:t xml:space="preserve"> sowie</w:t>
      </w:r>
      <w:r w:rsidRPr="007E004F">
        <w:rPr>
          <w:rFonts w:asciiTheme="minorHAnsi" w:hAnsiTheme="minorHAnsi"/>
        </w:rPr>
        <w:t xml:space="preserve"> das Wassersystem innerhalb von 72 Stunden desinfizieren und spülen. Oder die Fluggesellschaft kann das Wassersystem innerhalb von 72 Stunden abschalten und dann desinfizieren</w:t>
      </w:r>
      <w:r w:rsidR="0081486F" w:rsidRPr="007E004F">
        <w:rPr>
          <w:rFonts w:asciiTheme="minorHAnsi" w:hAnsiTheme="minorHAnsi"/>
        </w:rPr>
        <w:t xml:space="preserve"> und spülen. Wenn die Probe E. c</w:t>
      </w:r>
      <w:r w:rsidRPr="007E004F">
        <w:rPr>
          <w:rFonts w:asciiTheme="minorHAnsi" w:hAnsiTheme="minorHAnsi"/>
        </w:rPr>
        <w:t>oli positiv ist, muss die Fluggesellschaft den öffentlichen Zugang zum Wassersystem innerhalb von 24 Stunden sperren und desinfizieren und spülen.</w:t>
      </w:r>
      <w:r w:rsidR="004E52DA" w:rsidRPr="007E004F">
        <w:rPr>
          <w:rFonts w:asciiTheme="minorHAnsi" w:hAnsiTheme="minorHAnsi"/>
        </w:rPr>
        <w:t xml:space="preserve"> Airlines müssen in den USA ihre ADWR-Daten an </w:t>
      </w:r>
      <w:r w:rsidR="004E52DA" w:rsidRPr="00F918EC">
        <w:rPr>
          <w:rFonts w:asciiTheme="minorHAnsi" w:hAnsiTheme="minorHAnsi"/>
          <w:lang w:val="en-US"/>
        </w:rPr>
        <w:t>die Environmental Protection Agency</w:t>
      </w:r>
      <w:r w:rsidR="004E52DA" w:rsidRPr="007E004F">
        <w:rPr>
          <w:rFonts w:asciiTheme="minorHAnsi" w:hAnsiTheme="minorHAnsi"/>
        </w:rPr>
        <w:t xml:space="preserve"> (EPA) liefern. Die Daten werden in einer Datenbank vorgehalten</w:t>
      </w:r>
      <w:r w:rsidR="003E44A3" w:rsidRPr="007E004F">
        <w:rPr>
          <w:rFonts w:asciiTheme="minorHAnsi" w:hAnsiTheme="minorHAnsi"/>
        </w:rPr>
        <w:t xml:space="preserve">, die </w:t>
      </w:r>
      <w:r w:rsidR="004E52DA" w:rsidRPr="007E004F">
        <w:rPr>
          <w:rFonts w:asciiTheme="minorHAnsi" w:hAnsiTheme="minorHAnsi"/>
        </w:rPr>
        <w:t xml:space="preserve">im Internet </w:t>
      </w:r>
      <w:r w:rsidR="003E44A3" w:rsidRPr="007E004F">
        <w:rPr>
          <w:rFonts w:asciiTheme="minorHAnsi" w:hAnsiTheme="minorHAnsi"/>
        </w:rPr>
        <w:t>abgefragt werden kann</w:t>
      </w:r>
      <w:r w:rsidR="004E52DA" w:rsidRPr="007E004F">
        <w:rPr>
          <w:rFonts w:asciiTheme="minorHAnsi" w:hAnsiTheme="minorHAnsi"/>
        </w:rPr>
        <w:t xml:space="preserve"> (</w:t>
      </w:r>
      <w:hyperlink r:id="rId21" w:history="1">
        <w:r w:rsidR="00E74685" w:rsidRPr="00560046">
          <w:rPr>
            <w:rStyle w:val="Hyperlink"/>
            <w:rFonts w:asciiTheme="minorHAnsi" w:hAnsiTheme="minorHAnsi"/>
          </w:rPr>
          <w:t>https://sdwis.epa.gov/ords/arcs/f?p=130:109</w:t>
        </w:r>
      </w:hyperlink>
      <w:r w:rsidR="004E52DA" w:rsidRPr="007E004F">
        <w:rPr>
          <w:rFonts w:asciiTheme="minorHAnsi" w:hAnsiTheme="minorHAnsi"/>
        </w:rPr>
        <w:t xml:space="preserve">). So kann man z. B. sehen, dass Delta Air Lines seit 2012 </w:t>
      </w:r>
      <w:r w:rsidR="00F918EC" w:rsidRPr="007E004F">
        <w:rPr>
          <w:rFonts w:asciiTheme="minorHAnsi" w:hAnsiTheme="minorHAnsi"/>
        </w:rPr>
        <w:t>31-mal</w:t>
      </w:r>
      <w:r w:rsidR="004E52DA" w:rsidRPr="007E004F">
        <w:rPr>
          <w:rFonts w:asciiTheme="minorHAnsi" w:hAnsiTheme="minorHAnsi"/>
        </w:rPr>
        <w:t xml:space="preserve"> eine Warnung an Passagiere herausgeben musste, dass das Wassersystem wegen Kontamination nicht benutzt werden darf</w:t>
      </w:r>
      <w:r w:rsidR="003E44A3" w:rsidRPr="007E004F">
        <w:rPr>
          <w:rFonts w:asciiTheme="minorHAnsi" w:hAnsiTheme="minorHAnsi"/>
        </w:rPr>
        <w:t xml:space="preserve"> (</w:t>
      </w:r>
      <w:r w:rsidR="003E44A3" w:rsidRPr="00F918EC">
        <w:rPr>
          <w:rFonts w:asciiTheme="minorHAnsi" w:hAnsiTheme="minorHAnsi"/>
          <w:lang w:val="en-US"/>
        </w:rPr>
        <w:t>Public Notice: Restrict Public Access</w:t>
      </w:r>
      <w:r w:rsidR="003E44A3" w:rsidRPr="007E004F">
        <w:rPr>
          <w:rFonts w:asciiTheme="minorHAnsi" w:hAnsiTheme="minorHAnsi"/>
        </w:rPr>
        <w:t>)</w:t>
      </w:r>
      <w:r w:rsidR="004E52DA" w:rsidRPr="007E004F">
        <w:rPr>
          <w:rFonts w:asciiTheme="minorHAnsi" w:hAnsiTheme="minorHAnsi"/>
        </w:rPr>
        <w:t>.</w:t>
      </w:r>
    </w:p>
    <w:p w:rsidR="005D758C" w:rsidRPr="007E004F" w:rsidRDefault="005D758C" w:rsidP="00C94E96">
      <w:pPr>
        <w:jc w:val="both"/>
        <w:rPr>
          <w:rFonts w:asciiTheme="minorHAnsi" w:hAnsiTheme="minorHAnsi"/>
        </w:rPr>
      </w:pPr>
    </w:p>
    <w:p w:rsidR="005D758C" w:rsidRPr="007E004F" w:rsidRDefault="005A635D" w:rsidP="005A635D">
      <w:pPr>
        <w:jc w:val="both"/>
        <w:rPr>
          <w:rFonts w:asciiTheme="minorHAnsi" w:hAnsiTheme="minorHAnsi"/>
        </w:rPr>
      </w:pPr>
      <w:r w:rsidRPr="007E004F">
        <w:rPr>
          <w:rFonts w:asciiTheme="minorHAnsi" w:hAnsiTheme="minorHAnsi"/>
        </w:rPr>
        <w:t>In</w:t>
      </w:r>
      <w:r w:rsidR="005D758C" w:rsidRPr="007E004F">
        <w:rPr>
          <w:rFonts w:asciiTheme="minorHAnsi" w:hAnsiTheme="minorHAnsi"/>
        </w:rPr>
        <w:t xml:space="preserve"> einer 2004 durchgeführten </w:t>
      </w:r>
      <w:r w:rsidR="005D758C" w:rsidRPr="007E004F">
        <w:rPr>
          <w:rFonts w:asciiTheme="minorHAnsi" w:hAnsiTheme="minorHAnsi"/>
          <w:b/>
        </w:rPr>
        <w:t xml:space="preserve">Studie der US </w:t>
      </w:r>
      <w:r w:rsidR="005D758C" w:rsidRPr="00F918EC">
        <w:rPr>
          <w:rFonts w:asciiTheme="minorHAnsi" w:hAnsiTheme="minorHAnsi"/>
          <w:b/>
          <w:lang w:val="en-US"/>
        </w:rPr>
        <w:t>Environmental Protection Agency</w:t>
      </w:r>
      <w:r w:rsidR="005D758C" w:rsidRPr="007E004F">
        <w:rPr>
          <w:rFonts w:asciiTheme="minorHAnsi" w:hAnsiTheme="minorHAnsi"/>
        </w:rPr>
        <w:t xml:space="preserve"> (EPA) wurden 327 Passagierflugzeuge zufällig getestet. Die USEPA analysierte Trinkwasser</w:t>
      </w:r>
      <w:r w:rsidRPr="007E004F">
        <w:rPr>
          <w:rFonts w:asciiTheme="minorHAnsi" w:hAnsiTheme="minorHAnsi"/>
        </w:rPr>
        <w:t>p</w:t>
      </w:r>
      <w:r w:rsidR="005D758C" w:rsidRPr="007E004F">
        <w:rPr>
          <w:rFonts w:asciiTheme="minorHAnsi" w:hAnsiTheme="minorHAnsi"/>
        </w:rPr>
        <w:t xml:space="preserve">roben aus </w:t>
      </w:r>
      <w:r w:rsidR="0030206E" w:rsidRPr="007E004F">
        <w:rPr>
          <w:rFonts w:asciiTheme="minorHAnsi" w:hAnsiTheme="minorHAnsi"/>
        </w:rPr>
        <w:t>Küchen</w:t>
      </w:r>
      <w:r w:rsidR="005D758C" w:rsidRPr="007E004F">
        <w:rPr>
          <w:rFonts w:asciiTheme="minorHAnsi" w:hAnsiTheme="minorHAnsi"/>
        </w:rPr>
        <w:t xml:space="preserve"> und Toiletten auf </w:t>
      </w:r>
      <w:r w:rsidR="0030206E" w:rsidRPr="007E004F">
        <w:rPr>
          <w:rFonts w:asciiTheme="minorHAnsi" w:hAnsiTheme="minorHAnsi"/>
        </w:rPr>
        <w:t xml:space="preserve">Colibakterien </w:t>
      </w:r>
      <w:r w:rsidR="005D758C" w:rsidRPr="007E004F">
        <w:rPr>
          <w:rFonts w:asciiTheme="minorHAnsi" w:hAnsiTheme="minorHAnsi"/>
        </w:rPr>
        <w:t xml:space="preserve">(bei positivem Ergebnis </w:t>
      </w:r>
      <w:r w:rsidR="0030206E" w:rsidRPr="007E004F">
        <w:rPr>
          <w:rFonts w:asciiTheme="minorHAnsi" w:hAnsiTheme="minorHAnsi"/>
        </w:rPr>
        <w:t xml:space="preserve">wurde </w:t>
      </w:r>
      <w:r w:rsidR="005D758C" w:rsidRPr="007E004F">
        <w:rPr>
          <w:rFonts w:asciiTheme="minorHAnsi" w:hAnsiTheme="minorHAnsi"/>
        </w:rPr>
        <w:t xml:space="preserve">die Probe auf E. coli getestet). </w:t>
      </w:r>
      <w:r w:rsidR="0030206E" w:rsidRPr="007E004F">
        <w:rPr>
          <w:rFonts w:asciiTheme="minorHAnsi" w:hAnsiTheme="minorHAnsi"/>
          <w:b/>
        </w:rPr>
        <w:t>49 Flugzeuge (15 %) zeigten Colibakterien</w:t>
      </w:r>
      <w:r w:rsidR="005D758C" w:rsidRPr="007E004F">
        <w:rPr>
          <w:rFonts w:asciiTheme="minorHAnsi" w:hAnsiTheme="minorHAnsi"/>
        </w:rPr>
        <w:t xml:space="preserve"> </w:t>
      </w:r>
      <w:r w:rsidR="0030206E" w:rsidRPr="007E004F">
        <w:rPr>
          <w:rFonts w:asciiTheme="minorHAnsi" w:hAnsiTheme="minorHAnsi"/>
        </w:rPr>
        <w:t>und 2 Flugzeuge (</w:t>
      </w:r>
      <w:r w:rsidR="005D758C" w:rsidRPr="007E004F">
        <w:rPr>
          <w:rFonts w:asciiTheme="minorHAnsi" w:hAnsiTheme="minorHAnsi"/>
        </w:rPr>
        <w:t>4,1 %</w:t>
      </w:r>
      <w:r w:rsidR="0030206E" w:rsidRPr="007E004F">
        <w:rPr>
          <w:rFonts w:asciiTheme="minorHAnsi" w:hAnsiTheme="minorHAnsi"/>
        </w:rPr>
        <w:t>)</w:t>
      </w:r>
      <w:r w:rsidR="005D758C" w:rsidRPr="007E004F">
        <w:rPr>
          <w:rFonts w:asciiTheme="minorHAnsi" w:hAnsiTheme="minorHAnsi"/>
        </w:rPr>
        <w:t xml:space="preserve"> von</w:t>
      </w:r>
      <w:r w:rsidR="0030206E" w:rsidRPr="007E004F">
        <w:rPr>
          <w:rFonts w:asciiTheme="minorHAnsi" w:hAnsiTheme="minorHAnsi"/>
        </w:rPr>
        <w:t xml:space="preserve"> d</w:t>
      </w:r>
      <w:r w:rsidR="005D758C" w:rsidRPr="007E004F">
        <w:rPr>
          <w:rFonts w:asciiTheme="minorHAnsi" w:hAnsiTheme="minorHAnsi"/>
        </w:rPr>
        <w:t>iese</w:t>
      </w:r>
      <w:r w:rsidR="0030206E" w:rsidRPr="007E004F">
        <w:rPr>
          <w:rFonts w:asciiTheme="minorHAnsi" w:hAnsiTheme="minorHAnsi"/>
        </w:rPr>
        <w:t>n</w:t>
      </w:r>
      <w:r w:rsidR="005D758C" w:rsidRPr="007E004F">
        <w:rPr>
          <w:rFonts w:asciiTheme="minorHAnsi" w:hAnsiTheme="minorHAnsi"/>
        </w:rPr>
        <w:t xml:space="preserve"> </w:t>
      </w:r>
      <w:r w:rsidR="005D758C" w:rsidRPr="007E004F">
        <w:rPr>
          <w:rFonts w:asciiTheme="minorHAnsi" w:hAnsiTheme="minorHAnsi"/>
          <w:noProof/>
        </w:rPr>
        <w:t>coliform</w:t>
      </w:r>
      <w:r w:rsidR="0030206E" w:rsidRPr="007E004F">
        <w:rPr>
          <w:rFonts w:asciiTheme="minorHAnsi" w:hAnsiTheme="minorHAnsi"/>
        </w:rPr>
        <w:t>-</w:t>
      </w:r>
      <w:r w:rsidR="005D758C" w:rsidRPr="007E004F">
        <w:rPr>
          <w:rFonts w:asciiTheme="minorHAnsi" w:hAnsiTheme="minorHAnsi"/>
        </w:rPr>
        <w:t>positiven Flugzeuge</w:t>
      </w:r>
      <w:r w:rsidR="0030206E" w:rsidRPr="007E004F">
        <w:rPr>
          <w:rFonts w:asciiTheme="minorHAnsi" w:hAnsiTheme="minorHAnsi"/>
        </w:rPr>
        <w:t>n</w:t>
      </w:r>
      <w:r w:rsidR="005D758C" w:rsidRPr="007E004F">
        <w:rPr>
          <w:rFonts w:asciiTheme="minorHAnsi" w:hAnsiTheme="minorHAnsi"/>
        </w:rPr>
        <w:t xml:space="preserve"> wurden auch positiv auf E. coli getestet. </w:t>
      </w:r>
      <w:r w:rsidR="0030206E" w:rsidRPr="007E004F">
        <w:rPr>
          <w:rFonts w:asciiTheme="minorHAnsi" w:hAnsiTheme="minorHAnsi"/>
        </w:rPr>
        <w:t xml:space="preserve">21 % </w:t>
      </w:r>
      <w:r w:rsidR="005D758C" w:rsidRPr="007E004F">
        <w:rPr>
          <w:rFonts w:asciiTheme="minorHAnsi" w:hAnsiTheme="minorHAnsi"/>
        </w:rPr>
        <w:t>der getesteten Flugzeuge hatten einen nicht nachweisbaren Chlorrückstand</w:t>
      </w:r>
      <w:r w:rsidR="0030206E" w:rsidRPr="007E004F">
        <w:rPr>
          <w:rFonts w:asciiTheme="minorHAnsi" w:hAnsiTheme="minorHAnsi"/>
        </w:rPr>
        <w:t xml:space="preserve"> </w:t>
      </w:r>
      <w:r w:rsidRPr="007E004F">
        <w:rPr>
          <w:rFonts w:asciiTheme="minorHAnsi" w:hAnsiTheme="minorHAnsi"/>
        </w:rPr>
        <w:t xml:space="preserve">und waren daher ungeschützt gegenüber Keimen. Wasser in Flugzeugen wurde durch </w:t>
      </w:r>
      <w:r w:rsidRPr="00F918EC">
        <w:rPr>
          <w:rFonts w:asciiTheme="minorHAnsi" w:hAnsiTheme="minorHAnsi"/>
          <w:b/>
          <w:lang w:val="en-US"/>
        </w:rPr>
        <w:t>Health Canada</w:t>
      </w:r>
      <w:r w:rsidRPr="007E004F">
        <w:rPr>
          <w:rFonts w:asciiTheme="minorHAnsi" w:hAnsiTheme="minorHAnsi"/>
        </w:rPr>
        <w:t xml:space="preserve"> in 2006 </w:t>
      </w:r>
      <w:r w:rsidR="00F918EC" w:rsidRPr="007E004F">
        <w:rPr>
          <w:rFonts w:asciiTheme="minorHAnsi" w:hAnsiTheme="minorHAnsi"/>
        </w:rPr>
        <w:t>getestet</w:t>
      </w:r>
      <w:r w:rsidRPr="007E004F">
        <w:rPr>
          <w:rFonts w:asciiTheme="minorHAnsi" w:hAnsiTheme="minorHAnsi"/>
        </w:rPr>
        <w:t xml:space="preserve">. </w:t>
      </w:r>
      <w:r w:rsidRPr="007E004F">
        <w:rPr>
          <w:rFonts w:asciiTheme="minorHAnsi" w:hAnsiTheme="minorHAnsi"/>
          <w:b/>
        </w:rPr>
        <w:lastRenderedPageBreak/>
        <w:t>15,1 % der Flugzeuge waren positiv auf Colibakterien</w:t>
      </w:r>
      <w:r w:rsidRPr="007E004F">
        <w:rPr>
          <w:rFonts w:asciiTheme="minorHAnsi" w:hAnsiTheme="minorHAnsi"/>
        </w:rPr>
        <w:t xml:space="preserve"> und 1,2 % positiv auf E. coli. </w:t>
      </w:r>
      <w:r w:rsidR="0030206E" w:rsidRPr="007E004F">
        <w:rPr>
          <w:rFonts w:asciiTheme="minorHAnsi" w:hAnsiTheme="minorHAnsi"/>
        </w:rPr>
        <w:t>(</w:t>
      </w:r>
      <w:hyperlink r:id="rId22" w:history="1">
        <w:r w:rsidR="0030206E" w:rsidRPr="00560046">
          <w:rPr>
            <w:rStyle w:val="Hyperlink"/>
            <w:rFonts w:asciiTheme="minorHAnsi" w:hAnsiTheme="minorHAnsi"/>
          </w:rPr>
          <w:t>https://perma.cc/A24R-PKYR</w:t>
        </w:r>
      </w:hyperlink>
      <w:r w:rsidR="0030206E" w:rsidRPr="007E004F">
        <w:rPr>
          <w:rFonts w:asciiTheme="minorHAnsi" w:hAnsiTheme="minorHAnsi"/>
        </w:rPr>
        <w:t>, Seite 9)</w:t>
      </w:r>
    </w:p>
    <w:p w:rsidR="002B405B" w:rsidRPr="007E004F" w:rsidRDefault="002B405B" w:rsidP="00C94E96">
      <w:pPr>
        <w:jc w:val="both"/>
        <w:rPr>
          <w:rFonts w:asciiTheme="minorHAnsi" w:hAnsiTheme="minorHAnsi"/>
        </w:rPr>
      </w:pPr>
    </w:p>
    <w:p w:rsidR="003E44A3" w:rsidRPr="007E004F" w:rsidRDefault="00C94E96" w:rsidP="003E44A3">
      <w:pPr>
        <w:jc w:val="both"/>
        <w:rPr>
          <w:rFonts w:asciiTheme="minorHAnsi" w:hAnsiTheme="minorHAnsi"/>
        </w:rPr>
      </w:pPr>
      <w:r w:rsidRPr="007E004F">
        <w:rPr>
          <w:rFonts w:asciiTheme="minorHAnsi" w:hAnsiTheme="minorHAnsi"/>
        </w:rPr>
        <w:t xml:space="preserve">Die </w:t>
      </w:r>
      <w:r w:rsidRPr="00F918EC">
        <w:rPr>
          <w:rFonts w:asciiTheme="minorHAnsi" w:hAnsiTheme="minorHAnsi"/>
          <w:b/>
          <w:lang w:val="en-US"/>
        </w:rPr>
        <w:t>Airline Water Study</w:t>
      </w:r>
      <w:r w:rsidRPr="007E004F">
        <w:rPr>
          <w:rFonts w:asciiTheme="minorHAnsi" w:hAnsiTheme="minorHAnsi"/>
        </w:rPr>
        <w:t xml:space="preserve"> aus dem Jahr 2019 vom Hunter College NYC Food </w:t>
      </w:r>
      <w:proofErr w:type="spellStart"/>
      <w:r w:rsidRPr="007E004F">
        <w:rPr>
          <w:rFonts w:asciiTheme="minorHAnsi" w:hAnsiTheme="minorHAnsi"/>
        </w:rPr>
        <w:t>Policy</w:t>
      </w:r>
      <w:proofErr w:type="spellEnd"/>
      <w:r w:rsidRPr="007E004F">
        <w:rPr>
          <w:rFonts w:asciiTheme="minorHAnsi" w:hAnsiTheme="minorHAnsi"/>
        </w:rPr>
        <w:t xml:space="preserve"> Center</w:t>
      </w:r>
      <w:r w:rsidR="003E44A3" w:rsidRPr="007E004F">
        <w:rPr>
          <w:rFonts w:asciiTheme="minorHAnsi" w:hAnsiTheme="minorHAnsi"/>
        </w:rPr>
        <w:t xml:space="preserve"> (</w:t>
      </w:r>
      <w:hyperlink r:id="rId23" w:history="1">
        <w:r w:rsidR="003E44A3" w:rsidRPr="00560046">
          <w:rPr>
            <w:rStyle w:val="Hyperlink"/>
            <w:rFonts w:asciiTheme="minorHAnsi" w:hAnsiTheme="minorHAnsi"/>
          </w:rPr>
          <w:t>https://perma.cc/8TFG-MX7Z</w:t>
        </w:r>
      </w:hyperlink>
      <w:r w:rsidR="003E44A3" w:rsidRPr="007E004F">
        <w:rPr>
          <w:rFonts w:asciiTheme="minorHAnsi" w:hAnsiTheme="minorHAnsi"/>
        </w:rPr>
        <w:t>)</w:t>
      </w:r>
      <w:r w:rsidRPr="007E004F">
        <w:rPr>
          <w:rFonts w:asciiTheme="minorHAnsi" w:hAnsiTheme="minorHAnsi"/>
        </w:rPr>
        <w:t xml:space="preserve"> zeigt, dass viele Fluggesellschaften Passagieren ungesundes Wasser zur Verfügung gest</w:t>
      </w:r>
      <w:r w:rsidR="00F62C33" w:rsidRPr="007E004F">
        <w:rPr>
          <w:rFonts w:asciiTheme="minorHAnsi" w:hAnsiTheme="minorHAnsi"/>
        </w:rPr>
        <w:t xml:space="preserve">ellt haben und </w:t>
      </w:r>
      <w:r w:rsidR="002B405B" w:rsidRPr="007E004F">
        <w:rPr>
          <w:rFonts w:asciiTheme="minorHAnsi" w:hAnsiTheme="minorHAnsi"/>
        </w:rPr>
        <w:t xml:space="preserve">stellt fest, dass die zuständige </w:t>
      </w:r>
      <w:r w:rsidR="002B405B" w:rsidRPr="00F918EC">
        <w:rPr>
          <w:rFonts w:asciiTheme="minorHAnsi" w:hAnsiTheme="minorHAnsi"/>
          <w:lang w:val="en-US"/>
        </w:rPr>
        <w:t>Environmental Protection Agency</w:t>
      </w:r>
      <w:r w:rsidR="002B405B" w:rsidRPr="007E004F">
        <w:rPr>
          <w:rFonts w:asciiTheme="minorHAnsi" w:hAnsiTheme="minorHAnsi"/>
        </w:rPr>
        <w:t xml:space="preserve"> (EPA) selten Strafen gegen Fluggesellschaften verhängt, die gegen die ADWR verstoßen.</w:t>
      </w:r>
      <w:r w:rsidR="003E44A3" w:rsidRPr="007E004F">
        <w:rPr>
          <w:rFonts w:asciiTheme="minorHAnsi" w:hAnsiTheme="minorHAnsi"/>
        </w:rPr>
        <w:t xml:space="preserve"> Am schlechtesten hatte </w:t>
      </w:r>
      <w:r w:rsidR="003E44A3" w:rsidRPr="00F918EC">
        <w:rPr>
          <w:rFonts w:asciiTheme="minorHAnsi" w:hAnsiTheme="minorHAnsi"/>
          <w:lang w:val="en-US"/>
        </w:rPr>
        <w:t xml:space="preserve">ExpressJet Airlines </w:t>
      </w:r>
      <w:r w:rsidR="00F918EC" w:rsidRPr="00F918EC">
        <w:rPr>
          <w:rFonts w:asciiTheme="minorHAnsi" w:hAnsiTheme="minorHAnsi"/>
          <w:lang w:val="en-US"/>
        </w:rPr>
        <w:t>Inc.</w:t>
      </w:r>
      <w:r w:rsidR="003E44A3" w:rsidRPr="007E004F">
        <w:rPr>
          <w:rFonts w:asciiTheme="minorHAnsi" w:hAnsiTheme="minorHAnsi"/>
        </w:rPr>
        <w:t xml:space="preserve"> (bekannt als United Express) abgeschnitten. Größe der Flugzeugflotte: 128. Gesamtzahl der ADWR-Verstöße (2012-2019): 430. Durchschnittliche Anzahl von ADWR-Verstößen pro Flugzeug: 3,36. Gesamtzahl der Wasserproben, die positiv auf E. </w:t>
      </w:r>
      <w:r w:rsidR="0064781B" w:rsidRPr="007E004F">
        <w:rPr>
          <w:rFonts w:asciiTheme="minorHAnsi" w:hAnsiTheme="minorHAnsi"/>
        </w:rPr>
        <w:t>c</w:t>
      </w:r>
      <w:r w:rsidR="003E44A3" w:rsidRPr="007E004F">
        <w:rPr>
          <w:rFonts w:asciiTheme="minorHAnsi" w:hAnsiTheme="minorHAnsi"/>
        </w:rPr>
        <w:t>oli getestet wurden (2012-2019): 12</w:t>
      </w:r>
      <w:r w:rsidR="004A7B25" w:rsidRPr="007E004F">
        <w:rPr>
          <w:rFonts w:asciiTheme="minorHAnsi" w:hAnsiTheme="minorHAnsi"/>
        </w:rPr>
        <w:t xml:space="preserve">. </w:t>
      </w:r>
      <w:r w:rsidR="003E44A3" w:rsidRPr="007E004F">
        <w:rPr>
          <w:rFonts w:asciiTheme="minorHAnsi" w:hAnsiTheme="minorHAnsi"/>
        </w:rPr>
        <w:t xml:space="preserve">Gesamtzahl der Wasserproben, die positiv auf </w:t>
      </w:r>
      <w:r w:rsidR="003E44A3" w:rsidRPr="007E004F">
        <w:rPr>
          <w:rFonts w:asciiTheme="minorHAnsi" w:hAnsiTheme="minorHAnsi"/>
          <w:noProof/>
        </w:rPr>
        <w:t>Coliforme</w:t>
      </w:r>
      <w:r w:rsidR="003E44A3" w:rsidRPr="007E004F">
        <w:rPr>
          <w:rFonts w:asciiTheme="minorHAnsi" w:hAnsiTheme="minorHAnsi"/>
        </w:rPr>
        <w:t xml:space="preserve"> getestet wurden (2012-2019): 679</w:t>
      </w:r>
      <w:r w:rsidR="004A7B25" w:rsidRPr="007E004F">
        <w:rPr>
          <w:rFonts w:asciiTheme="minorHAnsi" w:hAnsiTheme="minorHAnsi"/>
        </w:rPr>
        <w:t xml:space="preserve">. </w:t>
      </w:r>
      <w:r w:rsidR="003E44A3" w:rsidRPr="007E004F">
        <w:rPr>
          <w:rFonts w:asciiTheme="minorHAnsi" w:hAnsiTheme="minorHAnsi"/>
        </w:rPr>
        <w:t xml:space="preserve">Bemerkungen: </w:t>
      </w:r>
      <w:r w:rsidR="003E44A3" w:rsidRPr="00F918EC">
        <w:rPr>
          <w:rFonts w:asciiTheme="minorHAnsi" w:hAnsiTheme="minorHAnsi"/>
          <w:lang w:val="en-US"/>
        </w:rPr>
        <w:t>ExpressJet</w:t>
      </w:r>
      <w:r w:rsidR="003E44A3" w:rsidRPr="007E004F">
        <w:rPr>
          <w:rFonts w:asciiTheme="minorHAnsi" w:hAnsiTheme="minorHAnsi"/>
        </w:rPr>
        <w:t xml:space="preserve"> hatte die höchste durchschnittliche Anzahl von Verstößen. Die Fluggesellschaft hatte auch eine sehr hohe Anzahl von Verstöße wegen Nichtdurchführung der Routineüberwachung, Nichtdurchführung erforderlicher Korrekturmaßnahmen und Nichterhebung von Wiederholungs- oder Folgeproben eines </w:t>
      </w:r>
      <w:proofErr w:type="spellStart"/>
      <w:r w:rsidR="003E44A3" w:rsidRPr="007E004F">
        <w:rPr>
          <w:rFonts w:asciiTheme="minorHAnsi" w:hAnsiTheme="minorHAnsi"/>
        </w:rPr>
        <w:t>coliform</w:t>
      </w:r>
      <w:proofErr w:type="spellEnd"/>
      <w:r w:rsidR="007F4731">
        <w:rPr>
          <w:rFonts w:asciiTheme="minorHAnsi" w:hAnsiTheme="minorHAnsi"/>
        </w:rPr>
        <w:t>-</w:t>
      </w:r>
      <w:r w:rsidR="003E44A3" w:rsidRPr="007E004F">
        <w:rPr>
          <w:rFonts w:asciiTheme="minorHAnsi" w:hAnsiTheme="minorHAnsi"/>
        </w:rPr>
        <w:t>positiven Ergebnisses.</w:t>
      </w:r>
    </w:p>
    <w:p w:rsidR="000C5CFC" w:rsidRPr="007E004F" w:rsidRDefault="000C5CFC" w:rsidP="003E44A3">
      <w:pPr>
        <w:jc w:val="both"/>
        <w:rPr>
          <w:rFonts w:asciiTheme="minorHAnsi" w:hAnsiTheme="minorHAnsi"/>
        </w:rPr>
      </w:pPr>
    </w:p>
    <w:p w:rsidR="00911B96" w:rsidRPr="007E004F" w:rsidRDefault="00FD07D2" w:rsidP="00272EB6">
      <w:pPr>
        <w:jc w:val="both"/>
        <w:rPr>
          <w:rFonts w:asciiTheme="minorHAnsi" w:hAnsiTheme="minorHAnsi"/>
        </w:rPr>
      </w:pPr>
      <w:r w:rsidRPr="007E004F">
        <w:rPr>
          <w:rFonts w:asciiTheme="minorHAnsi" w:hAnsiTheme="minorHAnsi"/>
        </w:rPr>
        <w:t xml:space="preserve">Eine </w:t>
      </w:r>
      <w:r w:rsidR="005D720F" w:rsidRPr="007E004F">
        <w:rPr>
          <w:rFonts w:asciiTheme="minorHAnsi" w:hAnsiTheme="minorHAnsi"/>
          <w:b/>
        </w:rPr>
        <w:t>Publikation</w:t>
      </w:r>
      <w:r w:rsidRPr="007E004F">
        <w:rPr>
          <w:rFonts w:asciiTheme="minorHAnsi" w:hAnsiTheme="minorHAnsi"/>
          <w:b/>
        </w:rPr>
        <w:t xml:space="preserve"> der Universität Limerick</w:t>
      </w:r>
      <w:r w:rsidRPr="007E004F">
        <w:rPr>
          <w:rFonts w:asciiTheme="minorHAnsi" w:hAnsiTheme="minorHAnsi"/>
        </w:rPr>
        <w:t xml:space="preserve"> (</w:t>
      </w:r>
      <w:hyperlink r:id="rId24" w:history="1">
        <w:r w:rsidRPr="00560046">
          <w:rPr>
            <w:rStyle w:val="Hyperlink"/>
            <w:rFonts w:asciiTheme="minorHAnsi" w:hAnsiTheme="minorHAnsi"/>
          </w:rPr>
          <w:t>https://doi.org/10.3390/ijerph121113938</w:t>
        </w:r>
      </w:hyperlink>
      <w:r w:rsidRPr="007E004F">
        <w:rPr>
          <w:rFonts w:asciiTheme="minorHAnsi" w:hAnsiTheme="minorHAnsi"/>
        </w:rPr>
        <w:t xml:space="preserve">) stellt </w:t>
      </w:r>
      <w:r w:rsidR="005D720F" w:rsidRPr="007E004F">
        <w:rPr>
          <w:rFonts w:asciiTheme="minorHAnsi" w:hAnsiTheme="minorHAnsi"/>
        </w:rPr>
        <w:t>Messergebnisse vor. D</w:t>
      </w:r>
      <w:r w:rsidR="00911B96" w:rsidRPr="007E004F">
        <w:rPr>
          <w:rFonts w:asciiTheme="minorHAnsi" w:hAnsiTheme="minorHAnsi"/>
        </w:rPr>
        <w:t>ie Gesamtkeimzahl zwischen der Q</w:t>
      </w:r>
      <w:r w:rsidR="00892E65" w:rsidRPr="007E004F">
        <w:rPr>
          <w:rFonts w:asciiTheme="minorHAnsi" w:hAnsiTheme="minorHAnsi"/>
        </w:rPr>
        <w:t xml:space="preserve">uelle </w:t>
      </w:r>
      <w:r w:rsidR="00911B96" w:rsidRPr="007E004F">
        <w:rPr>
          <w:rFonts w:asciiTheme="minorHAnsi" w:hAnsiTheme="minorHAnsi"/>
        </w:rPr>
        <w:t xml:space="preserve">des </w:t>
      </w:r>
      <w:r w:rsidR="00892E65" w:rsidRPr="007E004F">
        <w:rPr>
          <w:rFonts w:asciiTheme="minorHAnsi" w:hAnsiTheme="minorHAnsi"/>
        </w:rPr>
        <w:t xml:space="preserve">Wasserversorgungsfahrzeugs </w:t>
      </w:r>
      <w:r w:rsidR="00911B96" w:rsidRPr="007E004F">
        <w:rPr>
          <w:rFonts w:asciiTheme="minorHAnsi" w:hAnsiTheme="minorHAnsi"/>
        </w:rPr>
        <w:t xml:space="preserve">und seiner Wasserabgabe </w:t>
      </w:r>
      <w:r w:rsidR="005D720F" w:rsidRPr="007E004F">
        <w:rPr>
          <w:rFonts w:asciiTheme="minorHAnsi" w:hAnsiTheme="minorHAnsi"/>
        </w:rPr>
        <w:t xml:space="preserve">nahm </w:t>
      </w:r>
      <w:r w:rsidR="00892E65" w:rsidRPr="007E004F">
        <w:rPr>
          <w:rFonts w:asciiTheme="minorHAnsi" w:hAnsiTheme="minorHAnsi"/>
        </w:rPr>
        <w:t>stark zu.</w:t>
      </w:r>
      <w:r w:rsidR="00911B96" w:rsidRPr="007E004F">
        <w:rPr>
          <w:rFonts w:asciiTheme="minorHAnsi" w:hAnsiTheme="minorHAnsi"/>
        </w:rPr>
        <w:t xml:space="preserve"> Die mikrobielle Qualität des Wassers nimmt also entlang der Wasserversorgungskette ab</w:t>
      </w:r>
      <w:r w:rsidR="0064781B" w:rsidRPr="007E004F">
        <w:rPr>
          <w:rFonts w:asciiTheme="minorHAnsi" w:hAnsiTheme="minorHAnsi"/>
        </w:rPr>
        <w:t>, was keine Überraschung ist</w:t>
      </w:r>
      <w:r w:rsidR="00911B96" w:rsidRPr="007E004F">
        <w:rPr>
          <w:rFonts w:asciiTheme="minorHAnsi" w:hAnsiTheme="minorHAnsi"/>
        </w:rPr>
        <w:t xml:space="preserve">. Je schlechter das Wasser im Tankfahrzeug desto schlechter ist </w:t>
      </w:r>
      <w:r w:rsidR="00D40E1B" w:rsidRPr="007E004F">
        <w:rPr>
          <w:rFonts w:asciiTheme="minorHAnsi" w:hAnsiTheme="minorHAnsi"/>
        </w:rPr>
        <w:t xml:space="preserve">auch </w:t>
      </w:r>
      <w:r w:rsidR="00911B96" w:rsidRPr="007E004F">
        <w:rPr>
          <w:rFonts w:asciiTheme="minorHAnsi" w:hAnsiTheme="minorHAnsi"/>
        </w:rPr>
        <w:t xml:space="preserve">das Wasser an Bord. Die Gesamtkeimzahl steigt mit der Temperatur des Wassers an. Das untersuchte </w:t>
      </w:r>
      <w:r w:rsidRPr="007E004F">
        <w:rPr>
          <w:rFonts w:asciiTheme="minorHAnsi" w:hAnsiTheme="minorHAnsi"/>
        </w:rPr>
        <w:t>Langstreckenflugzeug</w:t>
      </w:r>
      <w:r w:rsidR="00911B96" w:rsidRPr="007E004F">
        <w:rPr>
          <w:rFonts w:asciiTheme="minorHAnsi" w:hAnsiTheme="minorHAnsi"/>
        </w:rPr>
        <w:t xml:space="preserve"> hatte eine </w:t>
      </w:r>
      <w:r w:rsidRPr="007E004F">
        <w:rPr>
          <w:rFonts w:asciiTheme="minorHAnsi" w:hAnsiTheme="minorHAnsi"/>
        </w:rPr>
        <w:t xml:space="preserve">schlechtere mikrobielle </w:t>
      </w:r>
      <w:r w:rsidR="00911B96" w:rsidRPr="007E004F">
        <w:rPr>
          <w:rFonts w:asciiTheme="minorHAnsi" w:hAnsiTheme="minorHAnsi"/>
        </w:rPr>
        <w:t xml:space="preserve">Wasserqualität als das untersuchte Kurzstreckenflugzeug. Die Studie zeigt die vielfältige Natur von Bakterien, die </w:t>
      </w:r>
      <w:r w:rsidR="005D720F" w:rsidRPr="007E004F">
        <w:rPr>
          <w:rFonts w:asciiTheme="minorHAnsi" w:hAnsiTheme="minorHAnsi"/>
        </w:rPr>
        <w:t>im Wassersystem von Flugzeugen vorkommen</w:t>
      </w:r>
      <w:r w:rsidR="00911B96" w:rsidRPr="007E004F">
        <w:rPr>
          <w:rFonts w:asciiTheme="minorHAnsi" w:hAnsiTheme="minorHAnsi"/>
        </w:rPr>
        <w:t>. Die dargestellten Bakterien f</w:t>
      </w:r>
      <w:r w:rsidR="005D720F" w:rsidRPr="007E004F">
        <w:rPr>
          <w:rFonts w:asciiTheme="minorHAnsi" w:hAnsiTheme="minorHAnsi"/>
        </w:rPr>
        <w:t>ie</w:t>
      </w:r>
      <w:r w:rsidR="00911B96" w:rsidRPr="007E004F">
        <w:rPr>
          <w:rFonts w:asciiTheme="minorHAnsi" w:hAnsiTheme="minorHAnsi"/>
        </w:rPr>
        <w:t>len nicht in die gefährlichen infektiösen Mikroorganismenkategorien</w:t>
      </w:r>
      <w:r w:rsidR="005D720F" w:rsidRPr="007E004F">
        <w:rPr>
          <w:rFonts w:asciiTheme="minorHAnsi" w:hAnsiTheme="minorHAnsi"/>
        </w:rPr>
        <w:t xml:space="preserve">. </w:t>
      </w:r>
      <w:r w:rsidR="00911B96" w:rsidRPr="007E004F">
        <w:rPr>
          <w:rFonts w:asciiTheme="minorHAnsi" w:hAnsiTheme="minorHAnsi"/>
        </w:rPr>
        <w:t>Dennoch haben die Bakterien</w:t>
      </w:r>
      <w:r w:rsidR="005D720F" w:rsidRPr="007E004F">
        <w:rPr>
          <w:rFonts w:asciiTheme="minorHAnsi" w:hAnsiTheme="minorHAnsi"/>
        </w:rPr>
        <w:t xml:space="preserve">, die in der </w:t>
      </w:r>
      <w:r w:rsidR="00911B96" w:rsidRPr="007E004F">
        <w:rPr>
          <w:rFonts w:asciiTheme="minorHAnsi" w:hAnsiTheme="minorHAnsi"/>
        </w:rPr>
        <w:t xml:space="preserve">Studie </w:t>
      </w:r>
      <w:r w:rsidR="005D720F" w:rsidRPr="007E004F">
        <w:rPr>
          <w:rFonts w:asciiTheme="minorHAnsi" w:hAnsiTheme="minorHAnsi"/>
        </w:rPr>
        <w:t xml:space="preserve">bestimmt wurden </w:t>
      </w:r>
      <w:r w:rsidR="00911B96" w:rsidRPr="007E004F">
        <w:rPr>
          <w:rFonts w:asciiTheme="minorHAnsi" w:hAnsiTheme="minorHAnsi"/>
        </w:rPr>
        <w:t>das Potenzial, in bestimmten Sektoren der reisenden Bevölkerung, einschließlich immungeschwächter Personen, Krankheiten zu verursachen.</w:t>
      </w:r>
    </w:p>
    <w:p w:rsidR="005D720F" w:rsidRPr="007E004F" w:rsidRDefault="005D720F" w:rsidP="00272EB6">
      <w:pPr>
        <w:jc w:val="both"/>
        <w:rPr>
          <w:rFonts w:asciiTheme="minorHAnsi" w:hAnsiTheme="minorHAnsi"/>
        </w:rPr>
      </w:pPr>
    </w:p>
    <w:p w:rsidR="005D720F" w:rsidRDefault="00D40E1B" w:rsidP="00272EB6">
      <w:pPr>
        <w:jc w:val="both"/>
        <w:rPr>
          <w:rFonts w:asciiTheme="minorHAnsi" w:hAnsiTheme="minorHAnsi"/>
        </w:rPr>
      </w:pPr>
      <w:r w:rsidRPr="007E004F">
        <w:rPr>
          <w:rFonts w:asciiTheme="minorHAnsi" w:hAnsiTheme="minorHAnsi"/>
        </w:rPr>
        <w:t xml:space="preserve">Eine </w:t>
      </w:r>
      <w:r w:rsidRPr="007E004F">
        <w:rPr>
          <w:rFonts w:asciiTheme="minorHAnsi" w:hAnsiTheme="minorHAnsi"/>
          <w:b/>
        </w:rPr>
        <w:t>Untersuchung eines VIP-Flugzeugs</w:t>
      </w:r>
      <w:r w:rsidRPr="007E004F">
        <w:rPr>
          <w:rFonts w:asciiTheme="minorHAnsi" w:hAnsiTheme="minorHAnsi"/>
        </w:rPr>
        <w:t xml:space="preserve"> </w:t>
      </w:r>
      <w:r w:rsidR="0011493E" w:rsidRPr="007E004F">
        <w:rPr>
          <w:rFonts w:asciiTheme="minorHAnsi" w:hAnsiTheme="minorHAnsi"/>
        </w:rPr>
        <w:t>z</w:t>
      </w:r>
      <w:r w:rsidRPr="007E004F">
        <w:rPr>
          <w:rFonts w:asciiTheme="minorHAnsi" w:hAnsiTheme="minorHAnsi"/>
        </w:rPr>
        <w:t>ei</w:t>
      </w:r>
      <w:r w:rsidR="0011493E" w:rsidRPr="007E004F">
        <w:rPr>
          <w:rFonts w:asciiTheme="minorHAnsi" w:hAnsiTheme="minorHAnsi"/>
        </w:rPr>
        <w:t>gte dessen</w:t>
      </w:r>
      <w:r w:rsidRPr="007E004F">
        <w:rPr>
          <w:rFonts w:asciiTheme="minorHAnsi" w:hAnsiTheme="minorHAnsi"/>
        </w:rPr>
        <w:t xml:space="preserve"> hartnäckige Verkeimung. </w:t>
      </w:r>
      <w:r w:rsidR="0011493E" w:rsidRPr="007E004F">
        <w:rPr>
          <w:rFonts w:asciiTheme="minorHAnsi" w:hAnsiTheme="minorHAnsi"/>
        </w:rPr>
        <w:t>VIP-</w:t>
      </w:r>
      <w:r w:rsidRPr="007E004F">
        <w:rPr>
          <w:rFonts w:asciiTheme="minorHAnsi" w:hAnsiTheme="minorHAnsi"/>
        </w:rPr>
        <w:t xml:space="preserve">Flugzeuge </w:t>
      </w:r>
      <w:r w:rsidR="0011493E" w:rsidRPr="007E004F">
        <w:rPr>
          <w:rFonts w:asciiTheme="minorHAnsi" w:hAnsiTheme="minorHAnsi"/>
        </w:rPr>
        <w:t xml:space="preserve">werden </w:t>
      </w:r>
      <w:r w:rsidR="00976FC9" w:rsidRPr="007E004F">
        <w:rPr>
          <w:rFonts w:asciiTheme="minorHAnsi" w:hAnsiTheme="minorHAnsi"/>
        </w:rPr>
        <w:t xml:space="preserve">nur </w:t>
      </w:r>
      <w:r w:rsidRPr="007E004F">
        <w:rPr>
          <w:rFonts w:asciiTheme="minorHAnsi" w:hAnsiTheme="minorHAnsi"/>
        </w:rPr>
        <w:t xml:space="preserve">gelegentlich für Langstrecken genutzt und </w:t>
      </w:r>
      <w:r w:rsidR="0011493E" w:rsidRPr="007E004F">
        <w:rPr>
          <w:rFonts w:asciiTheme="minorHAnsi" w:hAnsiTheme="minorHAnsi"/>
        </w:rPr>
        <w:t xml:space="preserve">parken </w:t>
      </w:r>
      <w:r w:rsidRPr="007E004F">
        <w:rPr>
          <w:rFonts w:asciiTheme="minorHAnsi" w:hAnsiTheme="minorHAnsi"/>
        </w:rPr>
        <w:t xml:space="preserve">die meiste Zeit auf dem Vorfeld. Der geringe </w:t>
      </w:r>
      <w:r w:rsidR="00976FC9" w:rsidRPr="007E004F">
        <w:rPr>
          <w:rFonts w:asciiTheme="minorHAnsi" w:hAnsiTheme="minorHAnsi"/>
        </w:rPr>
        <w:t>Wasserd</w:t>
      </w:r>
      <w:r w:rsidRPr="007E004F">
        <w:rPr>
          <w:rFonts w:asciiTheme="minorHAnsi" w:hAnsiTheme="minorHAnsi"/>
        </w:rPr>
        <w:t xml:space="preserve">urchfluss </w:t>
      </w:r>
      <w:r w:rsidR="00976FC9" w:rsidRPr="007E004F">
        <w:rPr>
          <w:rFonts w:asciiTheme="minorHAnsi" w:hAnsiTheme="minorHAnsi"/>
        </w:rPr>
        <w:t xml:space="preserve">durch </w:t>
      </w:r>
      <w:r w:rsidRPr="007E004F">
        <w:rPr>
          <w:rFonts w:asciiTheme="minorHAnsi" w:hAnsiTheme="minorHAnsi"/>
        </w:rPr>
        <w:t>d</w:t>
      </w:r>
      <w:r w:rsidR="00976FC9" w:rsidRPr="007E004F">
        <w:rPr>
          <w:rFonts w:asciiTheme="minorHAnsi" w:hAnsiTheme="minorHAnsi"/>
        </w:rPr>
        <w:t>a</w:t>
      </w:r>
      <w:r w:rsidRPr="007E004F">
        <w:rPr>
          <w:rFonts w:asciiTheme="minorHAnsi" w:hAnsiTheme="minorHAnsi"/>
        </w:rPr>
        <w:t>s Trinkwassers</w:t>
      </w:r>
      <w:r w:rsidR="00976FC9" w:rsidRPr="007E004F">
        <w:rPr>
          <w:rFonts w:asciiTheme="minorHAnsi" w:hAnsiTheme="minorHAnsi"/>
        </w:rPr>
        <w:t>ystem</w:t>
      </w:r>
      <w:r w:rsidRPr="007E004F">
        <w:rPr>
          <w:rFonts w:asciiTheme="minorHAnsi" w:hAnsiTheme="minorHAnsi"/>
        </w:rPr>
        <w:t xml:space="preserve"> fördert die Verkeimung, da sich Keime </w:t>
      </w:r>
      <w:proofErr w:type="gramStart"/>
      <w:r w:rsidRPr="007E004F">
        <w:rPr>
          <w:rFonts w:asciiTheme="minorHAnsi" w:hAnsiTheme="minorHAnsi"/>
        </w:rPr>
        <w:t xml:space="preserve">in </w:t>
      </w:r>
      <w:r w:rsidR="00976FC9" w:rsidRPr="007E004F">
        <w:rPr>
          <w:rFonts w:asciiTheme="minorHAnsi" w:hAnsiTheme="minorHAnsi"/>
        </w:rPr>
        <w:t>stehendem</w:t>
      </w:r>
      <w:proofErr w:type="gramEnd"/>
      <w:r w:rsidR="00976FC9" w:rsidRPr="007E004F">
        <w:rPr>
          <w:rFonts w:asciiTheme="minorHAnsi" w:hAnsiTheme="minorHAnsi"/>
        </w:rPr>
        <w:t xml:space="preserve"> Wasser </w:t>
      </w:r>
      <w:r w:rsidRPr="007E004F">
        <w:rPr>
          <w:rFonts w:asciiTheme="minorHAnsi" w:hAnsiTheme="minorHAnsi"/>
        </w:rPr>
        <w:t>am besten vermehren können.</w:t>
      </w:r>
      <w:r w:rsidR="0011493E" w:rsidRPr="007E004F">
        <w:rPr>
          <w:rFonts w:asciiTheme="minorHAnsi" w:hAnsiTheme="minorHAnsi"/>
        </w:rPr>
        <w:t xml:space="preserve"> </w:t>
      </w:r>
      <w:r w:rsidR="0064781B" w:rsidRPr="007E004F">
        <w:rPr>
          <w:rFonts w:asciiTheme="minorHAnsi" w:hAnsiTheme="minorHAnsi"/>
        </w:rPr>
        <w:t>Nach einer Probenentnahme wurde die Anzahl koloniebildender Einheiten (KBE) ermittelt und das Wassersystem mit Ozon desinfiziert. Wieder wurde eine Probe entnommen und mit Wasserstoffperoxid desinfiziert. Erst nach einem weiteren Durchlauf erfüllen die Werte die Trinkwasserverordnung. In Tabelle</w:t>
      </w:r>
      <w:r w:rsidR="00E5058B" w:rsidRPr="007E004F">
        <w:rPr>
          <w:rFonts w:asciiTheme="minorHAnsi" w:hAnsiTheme="minorHAnsi"/>
        </w:rPr>
        <w:t> 3</w:t>
      </w:r>
      <w:r w:rsidR="0064781B" w:rsidRPr="007E004F">
        <w:rPr>
          <w:rFonts w:asciiTheme="minorHAnsi" w:hAnsiTheme="minorHAnsi"/>
        </w:rPr>
        <w:t xml:space="preserve"> sind die nicht-konformen Werte rot dargestellt.</w:t>
      </w:r>
    </w:p>
    <w:p w:rsidR="00560046" w:rsidRPr="007E004F" w:rsidRDefault="00560046" w:rsidP="00272EB6">
      <w:pPr>
        <w:jc w:val="both"/>
        <w:rPr>
          <w:rFonts w:asciiTheme="minorHAnsi" w:hAnsiTheme="minorHAnsi"/>
        </w:rPr>
      </w:pPr>
    </w:p>
    <w:p w:rsidR="00E5058B" w:rsidRPr="007E004F" w:rsidRDefault="00E5058B" w:rsidP="00E5058B">
      <w:pPr>
        <w:ind w:left="851" w:hanging="851"/>
        <w:jc w:val="both"/>
        <w:rPr>
          <w:rFonts w:asciiTheme="minorHAnsi" w:hAnsiTheme="minorHAnsi"/>
          <w:sz w:val="20"/>
        </w:rPr>
      </w:pPr>
    </w:p>
    <w:p w:rsidR="008A6331" w:rsidRPr="007E004F" w:rsidRDefault="00E5058B" w:rsidP="00E5058B">
      <w:pPr>
        <w:ind w:left="993" w:hanging="993"/>
        <w:jc w:val="both"/>
        <w:rPr>
          <w:rFonts w:asciiTheme="minorHAnsi" w:hAnsiTheme="minorHAnsi"/>
          <w:sz w:val="20"/>
        </w:rPr>
      </w:pPr>
      <w:r w:rsidRPr="007E004F">
        <w:rPr>
          <w:rFonts w:asciiTheme="minorHAnsi" w:hAnsiTheme="minorHAnsi"/>
          <w:b/>
          <w:sz w:val="20"/>
        </w:rPr>
        <w:lastRenderedPageBreak/>
        <w:t>Tabelle 3</w:t>
      </w:r>
      <w:r w:rsidRPr="007E004F">
        <w:rPr>
          <w:rFonts w:asciiTheme="minorHAnsi" w:hAnsiTheme="minorHAnsi"/>
          <w:sz w:val="20"/>
        </w:rPr>
        <w:t>:</w:t>
      </w:r>
      <w:r w:rsidRPr="007E004F">
        <w:rPr>
          <w:rFonts w:asciiTheme="minorHAnsi" w:hAnsiTheme="minorHAnsi"/>
          <w:sz w:val="20"/>
        </w:rPr>
        <w:tab/>
        <w:t>Das Ergebnis von drei aufeinander folgenden Desinfektionen</w:t>
      </w:r>
    </w:p>
    <w:tbl>
      <w:tblPr>
        <w:tblW w:w="7812" w:type="dxa"/>
        <w:tblInd w:w="70" w:type="dxa"/>
        <w:tblCellMar>
          <w:left w:w="70" w:type="dxa"/>
          <w:right w:w="70" w:type="dxa"/>
        </w:tblCellMar>
        <w:tblLook w:val="04A0" w:firstRow="1" w:lastRow="0" w:firstColumn="1" w:lastColumn="0" w:noHBand="0" w:noVBand="1"/>
      </w:tblPr>
      <w:tblGrid>
        <w:gridCol w:w="1418"/>
        <w:gridCol w:w="1984"/>
        <w:gridCol w:w="1989"/>
        <w:gridCol w:w="2421"/>
      </w:tblGrid>
      <w:tr w:rsidR="00ED0D9F" w:rsidRPr="007E004F" w:rsidTr="00617DAF">
        <w:trPr>
          <w:trHeight w:val="276"/>
        </w:trPr>
        <w:tc>
          <w:tcPr>
            <w:tcW w:w="5391" w:type="dxa"/>
            <w:gridSpan w:val="3"/>
            <w:tcBorders>
              <w:top w:val="single" w:sz="4" w:space="0" w:color="auto"/>
            </w:tcBorders>
            <w:shd w:val="clear" w:color="auto" w:fill="auto"/>
            <w:noWrap/>
            <w:vAlign w:val="bottom"/>
            <w:hideMark/>
          </w:tcPr>
          <w:p w:rsidR="00ED0D9F" w:rsidRPr="007E004F" w:rsidRDefault="0064781B" w:rsidP="0030206E">
            <w:pPr>
              <w:jc w:val="center"/>
              <w:rPr>
                <w:rFonts w:asciiTheme="minorHAnsi" w:hAnsiTheme="minorHAnsi" w:cs="Arial"/>
                <w:noProof/>
                <w:color w:val="000000"/>
                <w:szCs w:val="24"/>
              </w:rPr>
            </w:pPr>
            <w:r w:rsidRPr="007E004F">
              <w:rPr>
                <w:rFonts w:asciiTheme="minorHAnsi" w:hAnsiTheme="minorHAnsi" w:cs="Arial"/>
                <w:noProof/>
                <w:color w:val="000000"/>
                <w:szCs w:val="24"/>
              </w:rPr>
              <w:t>Pseudomonas a</w:t>
            </w:r>
            <w:r w:rsidR="00ED0D9F" w:rsidRPr="007E004F">
              <w:rPr>
                <w:rFonts w:asciiTheme="minorHAnsi" w:hAnsiTheme="minorHAnsi" w:cs="Arial"/>
                <w:noProof/>
                <w:color w:val="000000"/>
                <w:szCs w:val="24"/>
              </w:rPr>
              <w:t>eruginosa</w:t>
            </w:r>
          </w:p>
        </w:tc>
        <w:tc>
          <w:tcPr>
            <w:tcW w:w="2421" w:type="dxa"/>
            <w:tcBorders>
              <w:top w:val="single" w:sz="4" w:space="0" w:color="auto"/>
            </w:tcBorders>
          </w:tcPr>
          <w:p w:rsidR="00ED0D9F" w:rsidRPr="007E004F" w:rsidRDefault="00ED0D9F" w:rsidP="0030206E">
            <w:pPr>
              <w:jc w:val="center"/>
              <w:rPr>
                <w:rFonts w:asciiTheme="minorHAnsi" w:hAnsiTheme="minorHAnsi" w:cs="Arial"/>
                <w:color w:val="000000"/>
                <w:szCs w:val="24"/>
              </w:rPr>
            </w:pPr>
            <w:r w:rsidRPr="007E004F">
              <w:rPr>
                <w:rFonts w:asciiTheme="minorHAnsi" w:hAnsiTheme="minorHAnsi" w:cs="Arial"/>
                <w:color w:val="000000"/>
                <w:szCs w:val="24"/>
              </w:rPr>
              <w:t>Desinfektionsverfahren</w:t>
            </w:r>
          </w:p>
        </w:tc>
      </w:tr>
      <w:tr w:rsidR="0011493E" w:rsidRPr="007E004F" w:rsidTr="00617DAF">
        <w:trPr>
          <w:trHeight w:val="276"/>
        </w:trPr>
        <w:tc>
          <w:tcPr>
            <w:tcW w:w="1418" w:type="dxa"/>
            <w:shd w:val="clear" w:color="auto" w:fill="auto"/>
            <w:noWrap/>
            <w:vAlign w:val="bottom"/>
            <w:hideMark/>
          </w:tcPr>
          <w:p w:rsidR="0011493E" w:rsidRPr="007E004F" w:rsidRDefault="0011493E" w:rsidP="00ED0D9F">
            <w:pPr>
              <w:jc w:val="center"/>
              <w:rPr>
                <w:rFonts w:asciiTheme="minorHAnsi" w:hAnsiTheme="minorHAnsi" w:cs="Arial"/>
                <w:color w:val="000000"/>
                <w:sz w:val="20"/>
              </w:rPr>
            </w:pPr>
          </w:p>
        </w:tc>
        <w:tc>
          <w:tcPr>
            <w:tcW w:w="1984" w:type="dxa"/>
            <w:shd w:val="clear" w:color="auto" w:fill="auto"/>
            <w:noWrap/>
            <w:vAlign w:val="bottom"/>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Anzahl bei 22°C</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Anzahl bei 36°C</w:t>
            </w:r>
          </w:p>
        </w:tc>
        <w:tc>
          <w:tcPr>
            <w:tcW w:w="2421" w:type="dxa"/>
          </w:tcPr>
          <w:p w:rsidR="0011493E" w:rsidRPr="007E004F" w:rsidRDefault="0011493E" w:rsidP="0030206E">
            <w:pPr>
              <w:jc w:val="center"/>
              <w:rPr>
                <w:rFonts w:asciiTheme="minorHAnsi" w:hAnsiTheme="minorHAnsi" w:cs="Arial"/>
                <w:color w:val="000000"/>
                <w:szCs w:val="24"/>
              </w:rPr>
            </w:pPr>
          </w:p>
        </w:tc>
      </w:tr>
      <w:tr w:rsidR="0011493E" w:rsidRPr="007E004F" w:rsidTr="00617DAF">
        <w:trPr>
          <w:trHeight w:val="276"/>
        </w:trPr>
        <w:tc>
          <w:tcPr>
            <w:tcW w:w="1418" w:type="dxa"/>
            <w:tcBorders>
              <w:bottom w:val="single" w:sz="4" w:space="0" w:color="auto"/>
            </w:tcBorders>
            <w:shd w:val="clear" w:color="auto" w:fill="auto"/>
            <w:noWrap/>
            <w:vAlign w:val="center"/>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max. 0 KBE/ml</w:t>
            </w:r>
          </w:p>
        </w:tc>
        <w:tc>
          <w:tcPr>
            <w:tcW w:w="1984" w:type="dxa"/>
            <w:tcBorders>
              <w:bottom w:val="single" w:sz="4" w:space="0" w:color="auto"/>
            </w:tcBorders>
            <w:shd w:val="clear" w:color="auto" w:fill="auto"/>
            <w:noWrap/>
            <w:vAlign w:val="center"/>
            <w:hideMark/>
          </w:tcPr>
          <w:p w:rsidR="0011493E" w:rsidRPr="007E004F" w:rsidRDefault="0011493E" w:rsidP="0030206E">
            <w:pPr>
              <w:jc w:val="center"/>
              <w:rPr>
                <w:rFonts w:asciiTheme="minorHAnsi" w:hAnsiTheme="minorHAnsi" w:cs="Arial"/>
                <w:color w:val="000000"/>
                <w:sz w:val="20"/>
              </w:rPr>
            </w:pPr>
            <w:r w:rsidRPr="007E004F">
              <w:rPr>
                <w:rFonts w:asciiTheme="minorHAnsi" w:hAnsiTheme="minorHAnsi" w:cs="Arial"/>
                <w:color w:val="000000"/>
                <w:sz w:val="20"/>
              </w:rPr>
              <w:t>max. 1000 KBE/ml</w:t>
            </w:r>
          </w:p>
        </w:tc>
        <w:tc>
          <w:tcPr>
            <w:tcW w:w="1989" w:type="dxa"/>
            <w:tcBorders>
              <w:bottom w:val="single" w:sz="4" w:space="0" w:color="auto"/>
            </w:tcBorders>
            <w:shd w:val="clear" w:color="auto" w:fill="auto"/>
            <w:noWrap/>
            <w:vAlign w:val="center"/>
            <w:hideMark/>
          </w:tcPr>
          <w:p w:rsidR="0011493E" w:rsidRPr="007E004F" w:rsidRDefault="0011493E" w:rsidP="00617DAF">
            <w:pPr>
              <w:jc w:val="center"/>
              <w:rPr>
                <w:rFonts w:asciiTheme="minorHAnsi" w:hAnsiTheme="minorHAnsi" w:cs="Arial"/>
                <w:color w:val="000000"/>
                <w:sz w:val="20"/>
              </w:rPr>
            </w:pPr>
            <w:r w:rsidRPr="007E004F">
              <w:rPr>
                <w:rFonts w:asciiTheme="minorHAnsi" w:hAnsiTheme="minorHAnsi" w:cs="Arial"/>
                <w:color w:val="000000"/>
                <w:sz w:val="20"/>
              </w:rPr>
              <w:t>max. 100</w:t>
            </w:r>
            <w:r w:rsidR="00617DAF" w:rsidRPr="007E004F">
              <w:rPr>
                <w:rFonts w:asciiTheme="minorHAnsi" w:hAnsiTheme="minorHAnsi" w:cs="Arial"/>
                <w:color w:val="000000"/>
                <w:sz w:val="20"/>
              </w:rPr>
              <w:t xml:space="preserve"> </w:t>
            </w:r>
            <w:r w:rsidRPr="007E004F">
              <w:rPr>
                <w:rFonts w:asciiTheme="minorHAnsi" w:hAnsiTheme="minorHAnsi" w:cs="Arial"/>
                <w:color w:val="000000"/>
                <w:sz w:val="20"/>
              </w:rPr>
              <w:t>KBE/ml</w:t>
            </w:r>
          </w:p>
        </w:tc>
        <w:tc>
          <w:tcPr>
            <w:tcW w:w="2421" w:type="dxa"/>
            <w:tcBorders>
              <w:bottom w:val="single" w:sz="4" w:space="0" w:color="auto"/>
            </w:tcBorders>
          </w:tcPr>
          <w:p w:rsidR="0011493E" w:rsidRPr="007E004F" w:rsidRDefault="0011493E" w:rsidP="0030206E">
            <w:pPr>
              <w:jc w:val="center"/>
              <w:rPr>
                <w:rFonts w:asciiTheme="minorHAnsi" w:hAnsiTheme="minorHAnsi" w:cs="Arial"/>
                <w:color w:val="000000"/>
                <w:szCs w:val="24"/>
              </w:rPr>
            </w:pPr>
          </w:p>
        </w:tc>
      </w:tr>
      <w:tr w:rsidR="0011493E" w:rsidRPr="007E004F" w:rsidTr="00617DAF">
        <w:trPr>
          <w:trHeight w:val="276"/>
        </w:trPr>
        <w:tc>
          <w:tcPr>
            <w:tcW w:w="1418" w:type="dxa"/>
            <w:tcBorders>
              <w:top w:val="single" w:sz="4" w:space="0" w:color="auto"/>
            </w:tcBorders>
            <w:shd w:val="clear" w:color="auto" w:fill="F2F2F2" w:themeFill="background1" w:themeFillShade="F2"/>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63</w:t>
            </w:r>
          </w:p>
        </w:tc>
        <w:tc>
          <w:tcPr>
            <w:tcW w:w="1984" w:type="dxa"/>
            <w:tcBorders>
              <w:top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372</w:t>
            </w:r>
          </w:p>
        </w:tc>
        <w:tc>
          <w:tcPr>
            <w:tcW w:w="1989" w:type="dxa"/>
            <w:tcBorders>
              <w:top w:val="single" w:sz="4" w:space="0" w:color="auto"/>
            </w:tcBorders>
            <w:shd w:val="clear" w:color="auto" w:fill="F2F2F2" w:themeFill="background1" w:themeFillShade="F2"/>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880</w:t>
            </w:r>
          </w:p>
        </w:tc>
        <w:tc>
          <w:tcPr>
            <w:tcW w:w="2421" w:type="dxa"/>
            <w:tcBorders>
              <w:top w:val="single" w:sz="4" w:space="0" w:color="auto"/>
            </w:tcBorders>
            <w:shd w:val="clear" w:color="auto" w:fill="auto"/>
          </w:tcPr>
          <w:p w:rsidR="0011493E" w:rsidRPr="007E004F" w:rsidRDefault="0011493E" w:rsidP="0011493E">
            <w:pPr>
              <w:jc w:val="center"/>
              <w:rPr>
                <w:rFonts w:asciiTheme="minorHAnsi" w:hAnsiTheme="minorHAnsi" w:cs="Arial"/>
                <w:szCs w:val="24"/>
              </w:rPr>
            </w:pPr>
            <w:r w:rsidRPr="007E004F">
              <w:rPr>
                <w:rFonts w:asciiTheme="minorHAnsi" w:hAnsiTheme="minorHAnsi" w:cs="Arial"/>
                <w:szCs w:val="24"/>
              </w:rPr>
              <w:t>Ozon</w:t>
            </w:r>
          </w:p>
        </w:tc>
      </w:tr>
      <w:tr w:rsidR="0011493E" w:rsidRPr="007E004F" w:rsidTr="00617DAF">
        <w:trPr>
          <w:trHeight w:val="276"/>
        </w:trPr>
        <w:tc>
          <w:tcPr>
            <w:tcW w:w="1418" w:type="dxa"/>
            <w:shd w:val="clear" w:color="auto" w:fill="FFFFFF" w:themeFill="background1"/>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3</w:t>
            </w:r>
          </w:p>
        </w:tc>
        <w:tc>
          <w:tcPr>
            <w:tcW w:w="1984"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0</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2</w:t>
            </w:r>
          </w:p>
        </w:tc>
        <w:tc>
          <w:tcPr>
            <w:tcW w:w="2421" w:type="dxa"/>
            <w:shd w:val="clear" w:color="auto" w:fill="auto"/>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Wasserstoffperoxid</w:t>
            </w:r>
          </w:p>
        </w:tc>
      </w:tr>
      <w:tr w:rsidR="0011493E" w:rsidRPr="007E004F" w:rsidTr="00617DAF">
        <w:trPr>
          <w:trHeight w:val="276"/>
        </w:trPr>
        <w:tc>
          <w:tcPr>
            <w:tcW w:w="1418" w:type="dxa"/>
            <w:shd w:val="clear" w:color="auto" w:fill="FFFFFF" w:themeFill="background1"/>
            <w:noWrap/>
            <w:vAlign w:val="bottom"/>
            <w:hideMark/>
          </w:tcPr>
          <w:p w:rsidR="0011493E" w:rsidRPr="007E004F" w:rsidRDefault="0011493E" w:rsidP="0030206E">
            <w:pPr>
              <w:jc w:val="center"/>
              <w:rPr>
                <w:rFonts w:asciiTheme="minorHAnsi" w:hAnsiTheme="minorHAnsi" w:cs="Arial"/>
                <w:color w:val="FF0000"/>
                <w:szCs w:val="24"/>
              </w:rPr>
            </w:pPr>
            <w:r w:rsidRPr="007E004F">
              <w:rPr>
                <w:rFonts w:asciiTheme="minorHAnsi" w:hAnsiTheme="minorHAnsi" w:cs="Arial"/>
                <w:color w:val="FF0000"/>
                <w:szCs w:val="24"/>
              </w:rPr>
              <w:t>13</w:t>
            </w:r>
          </w:p>
        </w:tc>
        <w:tc>
          <w:tcPr>
            <w:tcW w:w="1984"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2</w:t>
            </w:r>
          </w:p>
        </w:tc>
        <w:tc>
          <w:tcPr>
            <w:tcW w:w="1989" w:type="dxa"/>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47</w:t>
            </w:r>
          </w:p>
        </w:tc>
        <w:tc>
          <w:tcPr>
            <w:tcW w:w="2421" w:type="dxa"/>
            <w:shd w:val="clear" w:color="auto" w:fill="auto"/>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Wasserstoffperoxid</w:t>
            </w:r>
          </w:p>
        </w:tc>
      </w:tr>
      <w:tr w:rsidR="0011493E" w:rsidRPr="007E004F" w:rsidTr="00617DAF">
        <w:trPr>
          <w:trHeight w:val="276"/>
        </w:trPr>
        <w:tc>
          <w:tcPr>
            <w:tcW w:w="1418"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0</w:t>
            </w:r>
          </w:p>
        </w:tc>
        <w:tc>
          <w:tcPr>
            <w:tcW w:w="1984"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18</w:t>
            </w:r>
          </w:p>
        </w:tc>
        <w:tc>
          <w:tcPr>
            <w:tcW w:w="1989" w:type="dxa"/>
            <w:tcBorders>
              <w:bottom w:val="single" w:sz="4" w:space="0" w:color="auto"/>
            </w:tcBorders>
            <w:shd w:val="clear" w:color="auto" w:fill="auto"/>
            <w:noWrap/>
            <w:vAlign w:val="bottom"/>
            <w:hideMark/>
          </w:tcPr>
          <w:p w:rsidR="0011493E" w:rsidRPr="007E004F" w:rsidRDefault="0011493E" w:rsidP="0030206E">
            <w:pPr>
              <w:jc w:val="center"/>
              <w:rPr>
                <w:rFonts w:asciiTheme="minorHAnsi" w:hAnsiTheme="minorHAnsi" w:cs="Arial"/>
                <w:szCs w:val="24"/>
              </w:rPr>
            </w:pPr>
            <w:r w:rsidRPr="007E004F">
              <w:rPr>
                <w:rFonts w:asciiTheme="minorHAnsi" w:hAnsiTheme="minorHAnsi" w:cs="Arial"/>
                <w:szCs w:val="24"/>
              </w:rPr>
              <w:t>18</w:t>
            </w:r>
          </w:p>
        </w:tc>
        <w:tc>
          <w:tcPr>
            <w:tcW w:w="2421" w:type="dxa"/>
            <w:tcBorders>
              <w:bottom w:val="single" w:sz="4" w:space="0" w:color="auto"/>
            </w:tcBorders>
            <w:shd w:val="clear" w:color="auto" w:fill="auto"/>
          </w:tcPr>
          <w:p w:rsidR="0011493E" w:rsidRPr="007E004F" w:rsidRDefault="005D758C" w:rsidP="0030206E">
            <w:pPr>
              <w:jc w:val="center"/>
              <w:rPr>
                <w:rFonts w:asciiTheme="minorHAnsi" w:hAnsiTheme="minorHAnsi" w:cs="Arial"/>
                <w:szCs w:val="24"/>
              </w:rPr>
            </w:pPr>
            <w:r w:rsidRPr="007E004F">
              <w:rPr>
                <w:rFonts w:asciiTheme="minorHAnsi" w:hAnsiTheme="minorHAnsi" w:cs="Arial"/>
                <w:szCs w:val="24"/>
              </w:rPr>
              <w:t>–</w:t>
            </w:r>
          </w:p>
        </w:tc>
      </w:tr>
    </w:tbl>
    <w:p w:rsidR="0064781B" w:rsidRPr="007E004F" w:rsidRDefault="0064781B" w:rsidP="00272EB6">
      <w:pPr>
        <w:jc w:val="both"/>
        <w:rPr>
          <w:rFonts w:asciiTheme="minorHAnsi" w:hAnsiTheme="minorHAnsi"/>
        </w:rPr>
      </w:pPr>
    </w:p>
    <w:p w:rsidR="00143A11" w:rsidRPr="007E004F" w:rsidRDefault="00ED0D9F" w:rsidP="00272EB6">
      <w:pPr>
        <w:jc w:val="both"/>
        <w:rPr>
          <w:rFonts w:asciiTheme="minorHAnsi" w:hAnsiTheme="minorHAnsi"/>
        </w:rPr>
      </w:pPr>
      <w:r w:rsidRPr="007E004F">
        <w:rPr>
          <w:rFonts w:asciiTheme="minorHAnsi" w:hAnsiTheme="minorHAnsi"/>
        </w:rPr>
        <w:t xml:space="preserve">Dieser Fall zeigt deutlich, dass </w:t>
      </w:r>
      <w:r w:rsidRPr="007E004F">
        <w:rPr>
          <w:rFonts w:asciiTheme="minorHAnsi" w:hAnsiTheme="minorHAnsi"/>
          <w:b/>
        </w:rPr>
        <w:t>Folgeuntersuchungen wichtig</w:t>
      </w:r>
      <w:r w:rsidRPr="007E004F">
        <w:rPr>
          <w:rFonts w:asciiTheme="minorHAnsi" w:hAnsiTheme="minorHAnsi"/>
        </w:rPr>
        <w:t xml:space="preserve"> sind, um auch den Erfolg der Desinfektion zu garantieren. Es kommt nicht selten vor, dass Flugzeuge nach einmaliger Desinfektion die Anforderungen der Trinkwasserverordnung immer noch nicht erfüllen. Schon kleine Abweichungen bei der Durchführung</w:t>
      </w:r>
      <w:r w:rsidR="009D6878" w:rsidRPr="007E004F">
        <w:rPr>
          <w:rFonts w:asciiTheme="minorHAnsi" w:hAnsiTheme="minorHAnsi"/>
        </w:rPr>
        <w:t xml:space="preserve"> der Desinfektion</w:t>
      </w:r>
      <w:r w:rsidRPr="007E004F">
        <w:rPr>
          <w:rFonts w:asciiTheme="minorHAnsi" w:hAnsiTheme="minorHAnsi"/>
        </w:rPr>
        <w:t xml:space="preserve"> können das Ergebnis negativ beeinflussen und die Verkeimung evtl. sogar fördern. Daher ist es ratsam, die Wartungsintervalle individuell nach dem </w:t>
      </w:r>
      <w:r w:rsidRPr="007E004F">
        <w:rPr>
          <w:rFonts w:asciiTheme="minorHAnsi" w:hAnsiTheme="minorHAnsi"/>
          <w:noProof/>
        </w:rPr>
        <w:t>Verkeimungsgeschehen</w:t>
      </w:r>
      <w:r w:rsidRPr="007E004F">
        <w:rPr>
          <w:rFonts w:asciiTheme="minorHAnsi" w:hAnsiTheme="minorHAnsi"/>
        </w:rPr>
        <w:t xml:space="preserve"> zu verkleinern, um vor allem humanpathogene Keime wie </w:t>
      </w:r>
      <w:r w:rsidR="009D6878" w:rsidRPr="007E004F">
        <w:rPr>
          <w:rFonts w:asciiTheme="minorHAnsi" w:hAnsiTheme="minorHAnsi"/>
          <w:noProof/>
        </w:rPr>
        <w:t xml:space="preserve">Pseudomonas </w:t>
      </w:r>
      <w:r w:rsidR="0064781B" w:rsidRPr="007E004F">
        <w:rPr>
          <w:rFonts w:asciiTheme="minorHAnsi" w:hAnsiTheme="minorHAnsi"/>
          <w:noProof/>
        </w:rPr>
        <w:t>a</w:t>
      </w:r>
      <w:r w:rsidRPr="007E004F">
        <w:rPr>
          <w:rFonts w:asciiTheme="minorHAnsi" w:hAnsiTheme="minorHAnsi"/>
          <w:noProof/>
        </w:rPr>
        <w:t>eruginosa</w:t>
      </w:r>
      <w:r w:rsidRPr="007E004F">
        <w:rPr>
          <w:rFonts w:asciiTheme="minorHAnsi" w:hAnsiTheme="minorHAnsi"/>
        </w:rPr>
        <w:t xml:space="preserve"> zu vermeiden.</w:t>
      </w:r>
    </w:p>
    <w:p w:rsidR="00143A11" w:rsidRPr="007E004F" w:rsidRDefault="00143A11" w:rsidP="00272EB6">
      <w:pPr>
        <w:jc w:val="both"/>
        <w:rPr>
          <w:rFonts w:asciiTheme="minorHAnsi" w:hAnsiTheme="minorHAnsi"/>
        </w:rPr>
      </w:pPr>
    </w:p>
    <w:p w:rsidR="004E12D7" w:rsidRPr="007E004F" w:rsidRDefault="007E4B6E" w:rsidP="00272EB6">
      <w:pPr>
        <w:jc w:val="both"/>
        <w:rPr>
          <w:rFonts w:asciiTheme="minorHAnsi" w:hAnsiTheme="minorHAnsi"/>
        </w:rPr>
      </w:pPr>
      <w:r w:rsidRPr="007E004F">
        <w:rPr>
          <w:rFonts w:asciiTheme="minorHAnsi" w:hAnsiTheme="minorHAnsi"/>
          <w:b/>
        </w:rPr>
        <w:t>Bei einer</w:t>
      </w:r>
      <w:r w:rsidRPr="007E004F">
        <w:rPr>
          <w:rFonts w:asciiTheme="minorHAnsi" w:hAnsiTheme="minorHAnsi"/>
        </w:rPr>
        <w:t xml:space="preserve"> </w:t>
      </w:r>
      <w:r w:rsidRPr="007E004F">
        <w:rPr>
          <w:rFonts w:asciiTheme="minorHAnsi" w:hAnsiTheme="minorHAnsi"/>
          <w:b/>
        </w:rPr>
        <w:t>längeren Parkzeit</w:t>
      </w:r>
      <w:r w:rsidRPr="007E004F">
        <w:rPr>
          <w:rFonts w:asciiTheme="minorHAnsi" w:hAnsiTheme="minorHAnsi"/>
        </w:rPr>
        <w:t xml:space="preserve"> </w:t>
      </w:r>
      <w:r w:rsidR="0006355F" w:rsidRPr="007E004F">
        <w:rPr>
          <w:rFonts w:asciiTheme="minorHAnsi" w:hAnsiTheme="minorHAnsi"/>
        </w:rPr>
        <w:t>wird das Wasser</w:t>
      </w:r>
      <w:r w:rsidRPr="007E004F">
        <w:rPr>
          <w:rFonts w:asciiTheme="minorHAnsi" w:hAnsiTheme="minorHAnsi"/>
        </w:rPr>
        <w:t xml:space="preserve"> aus der Trinkwasseranlage ab</w:t>
      </w:r>
      <w:r w:rsidR="0006355F" w:rsidRPr="007E004F">
        <w:rPr>
          <w:rFonts w:asciiTheme="minorHAnsi" w:hAnsiTheme="minorHAnsi"/>
        </w:rPr>
        <w:t>gelassen</w:t>
      </w:r>
      <w:r w:rsidRPr="007E004F">
        <w:rPr>
          <w:rFonts w:asciiTheme="minorHAnsi" w:hAnsiTheme="minorHAnsi"/>
        </w:rPr>
        <w:t>. Trotzdem sorgen die feuchten Innenwände der Leitungen und die nicht vermeidbare Restmenge an Flüssigkeit, die in einem Leitungsabschnitt verbleibt, für das Wachstum der Keime. Angesichts dieser Erkenntnisse stellt sich die Frage, ob die geparkten</w:t>
      </w:r>
      <w:r w:rsidR="0006355F" w:rsidRPr="007E004F">
        <w:rPr>
          <w:rFonts w:asciiTheme="minorHAnsi" w:hAnsiTheme="minorHAnsi"/>
        </w:rPr>
        <w:t xml:space="preserve"> und </w:t>
      </w:r>
      <w:r w:rsidRPr="007E004F">
        <w:rPr>
          <w:rFonts w:asciiTheme="minorHAnsi" w:hAnsiTheme="minorHAnsi"/>
        </w:rPr>
        <w:t>gelagerten "</w:t>
      </w:r>
      <w:r w:rsidRPr="007E004F">
        <w:rPr>
          <w:rFonts w:asciiTheme="minorHAnsi" w:hAnsiTheme="minorHAnsi"/>
          <w:b/>
        </w:rPr>
        <w:t>Corona-Flugzeuge</w:t>
      </w:r>
      <w:r w:rsidRPr="007E004F">
        <w:rPr>
          <w:rFonts w:asciiTheme="minorHAnsi" w:hAnsiTheme="minorHAnsi"/>
        </w:rPr>
        <w:t xml:space="preserve">" </w:t>
      </w:r>
      <w:r w:rsidR="004C4C67" w:rsidRPr="007E004F">
        <w:rPr>
          <w:rFonts w:asciiTheme="minorHAnsi" w:hAnsiTheme="minorHAnsi"/>
        </w:rPr>
        <w:t xml:space="preserve">sogar </w:t>
      </w:r>
      <w:r w:rsidRPr="007E004F">
        <w:rPr>
          <w:rFonts w:asciiTheme="minorHAnsi" w:hAnsiTheme="minorHAnsi"/>
        </w:rPr>
        <w:t xml:space="preserve">einem höheren Risiko einer Verkeimung als VIP-Flugzeuge ausgesetzt sind, da die Nutzungsdauer </w:t>
      </w:r>
      <w:r w:rsidR="0006355F" w:rsidRPr="007E004F">
        <w:rPr>
          <w:rFonts w:asciiTheme="minorHAnsi" w:hAnsiTheme="minorHAnsi"/>
        </w:rPr>
        <w:t>ganz ausbleibt</w:t>
      </w:r>
      <w:r w:rsidRPr="007E004F">
        <w:rPr>
          <w:rFonts w:asciiTheme="minorHAnsi" w:hAnsiTheme="minorHAnsi"/>
        </w:rPr>
        <w:t xml:space="preserve">. Eine mögliche Folge davon </w:t>
      </w:r>
      <w:r w:rsidR="004C4C67" w:rsidRPr="007E004F">
        <w:rPr>
          <w:rFonts w:asciiTheme="minorHAnsi" w:hAnsiTheme="minorHAnsi"/>
        </w:rPr>
        <w:t>wäre</w:t>
      </w:r>
      <w:r w:rsidRPr="007E004F">
        <w:rPr>
          <w:rFonts w:asciiTheme="minorHAnsi" w:hAnsiTheme="minorHAnsi"/>
        </w:rPr>
        <w:t xml:space="preserve">, dass </w:t>
      </w:r>
      <w:r w:rsidR="004C4C67" w:rsidRPr="007E004F">
        <w:rPr>
          <w:rFonts w:asciiTheme="minorHAnsi" w:hAnsiTheme="minorHAnsi"/>
        </w:rPr>
        <w:t xml:space="preserve">Wartungsbetriebe sich mit </w:t>
      </w:r>
      <w:r w:rsidRPr="007E004F">
        <w:rPr>
          <w:rFonts w:asciiTheme="minorHAnsi" w:hAnsiTheme="minorHAnsi"/>
        </w:rPr>
        <w:t>stark kontaminierte</w:t>
      </w:r>
      <w:r w:rsidR="004C4C67" w:rsidRPr="007E004F">
        <w:rPr>
          <w:rFonts w:asciiTheme="minorHAnsi" w:hAnsiTheme="minorHAnsi"/>
        </w:rPr>
        <w:t>n</w:t>
      </w:r>
      <w:r w:rsidRPr="007E004F">
        <w:rPr>
          <w:rFonts w:asciiTheme="minorHAnsi" w:hAnsiTheme="minorHAnsi"/>
        </w:rPr>
        <w:t xml:space="preserve"> Trinkwassersysteme</w:t>
      </w:r>
      <w:r w:rsidR="004C4C67" w:rsidRPr="007E004F">
        <w:rPr>
          <w:rFonts w:asciiTheme="minorHAnsi" w:hAnsiTheme="minorHAnsi"/>
        </w:rPr>
        <w:t>n beschäftigen müssen. Wenn diese Flugzeuge wieder in B</w:t>
      </w:r>
      <w:r w:rsidRPr="007E004F">
        <w:rPr>
          <w:rFonts w:asciiTheme="minorHAnsi" w:hAnsiTheme="minorHAnsi"/>
        </w:rPr>
        <w:t>etrieb</w:t>
      </w:r>
      <w:r w:rsidR="004C4C67" w:rsidRPr="007E004F">
        <w:rPr>
          <w:rFonts w:asciiTheme="minorHAnsi" w:hAnsiTheme="minorHAnsi"/>
        </w:rPr>
        <w:t xml:space="preserve"> genommen werden, dann müssen sie gegebenenfalls </w:t>
      </w:r>
      <w:r w:rsidRPr="007E004F">
        <w:rPr>
          <w:rFonts w:asciiTheme="minorHAnsi" w:hAnsiTheme="minorHAnsi"/>
        </w:rPr>
        <w:t>aufwändig desinfiziert und beprobt werden.</w:t>
      </w:r>
    </w:p>
    <w:p w:rsidR="004E12D7" w:rsidRPr="007E004F" w:rsidRDefault="004E12D7" w:rsidP="00272EB6">
      <w:pPr>
        <w:jc w:val="both"/>
        <w:rPr>
          <w:rFonts w:asciiTheme="minorHAnsi" w:hAnsiTheme="minorHAnsi"/>
        </w:rPr>
      </w:pPr>
    </w:p>
    <w:p w:rsidR="001D4963" w:rsidRPr="007E004F" w:rsidRDefault="00A6073C" w:rsidP="00A6073C">
      <w:pPr>
        <w:jc w:val="both"/>
        <w:rPr>
          <w:rFonts w:asciiTheme="minorHAnsi" w:hAnsiTheme="minorHAnsi"/>
        </w:rPr>
      </w:pPr>
      <w:r w:rsidRPr="007E004F">
        <w:rPr>
          <w:rFonts w:asciiTheme="minorHAnsi" w:hAnsiTheme="minorHAnsi"/>
        </w:rPr>
        <w:t xml:space="preserve">Neben einer möglichen Verunreinigung des Trinkwassers an Bord durch Mikroben muss auch eine chemische Verunreinigung </w:t>
      </w:r>
      <w:r w:rsidR="0006355F" w:rsidRPr="007E004F">
        <w:rPr>
          <w:rFonts w:asciiTheme="minorHAnsi" w:hAnsiTheme="minorHAnsi"/>
        </w:rPr>
        <w:t>vermieden</w:t>
      </w:r>
      <w:r w:rsidRPr="007E004F">
        <w:rPr>
          <w:rFonts w:asciiTheme="minorHAnsi" w:hAnsiTheme="minorHAnsi"/>
        </w:rPr>
        <w:t xml:space="preserve"> werden. Hierbei geht es insbesondere um eine </w:t>
      </w:r>
      <w:r w:rsidRPr="007E004F">
        <w:rPr>
          <w:rFonts w:asciiTheme="minorHAnsi" w:hAnsiTheme="minorHAnsi"/>
          <w:b/>
        </w:rPr>
        <w:t>Verunreinigung mit Metallen</w:t>
      </w:r>
      <w:r w:rsidRPr="007E004F">
        <w:rPr>
          <w:rFonts w:asciiTheme="minorHAnsi" w:hAnsiTheme="minorHAnsi"/>
        </w:rPr>
        <w:t>. In der</w:t>
      </w:r>
      <w:r w:rsidR="0006355F" w:rsidRPr="007E004F">
        <w:rPr>
          <w:rFonts w:asciiTheme="minorHAnsi" w:hAnsiTheme="minorHAnsi"/>
        </w:rPr>
        <w:t xml:space="preserve"> deutschen</w:t>
      </w:r>
      <w:r w:rsidRPr="007E004F">
        <w:rPr>
          <w:rFonts w:asciiTheme="minorHAnsi" w:hAnsiTheme="minorHAnsi"/>
        </w:rPr>
        <w:t xml:space="preserve"> Trinkwasserverordnung werden Grenzwerte unterschieden von: Bor, Chrom, Quecksilber, Selen, Uran, Antimon, Arsen, Cadmium, Kupfer, Nickel, Blei, Aluminium, Eisen, Mangan, und Natrium. Ähnliche Stoffe und Grenzwerte </w:t>
      </w:r>
      <w:r w:rsidR="0006355F" w:rsidRPr="007E004F">
        <w:rPr>
          <w:rFonts w:asciiTheme="minorHAnsi" w:hAnsiTheme="minorHAnsi"/>
        </w:rPr>
        <w:t xml:space="preserve">werden auch von der WHO oder von </w:t>
      </w:r>
      <w:r w:rsidRPr="007E004F">
        <w:rPr>
          <w:rFonts w:asciiTheme="minorHAnsi" w:hAnsiTheme="minorHAnsi"/>
        </w:rPr>
        <w:t>anderen Ländern definiert.</w:t>
      </w:r>
    </w:p>
    <w:p w:rsidR="001D4963" w:rsidRPr="007E004F" w:rsidRDefault="001D4963" w:rsidP="00A6073C">
      <w:pPr>
        <w:jc w:val="both"/>
        <w:rPr>
          <w:rFonts w:asciiTheme="minorHAnsi" w:hAnsiTheme="minorHAnsi"/>
        </w:rPr>
      </w:pPr>
    </w:p>
    <w:p w:rsidR="00A6073C" w:rsidRPr="007E004F" w:rsidRDefault="00EC2B44" w:rsidP="00A6073C">
      <w:pPr>
        <w:jc w:val="both"/>
        <w:rPr>
          <w:rFonts w:asciiTheme="minorHAnsi" w:hAnsiTheme="minorHAnsi"/>
        </w:rPr>
      </w:pPr>
      <w:r w:rsidRPr="007E004F">
        <w:rPr>
          <w:rFonts w:asciiTheme="minorHAnsi" w:hAnsiTheme="minorHAnsi"/>
        </w:rPr>
        <w:t xml:space="preserve">Folgende </w:t>
      </w:r>
      <w:r w:rsidR="009C1581" w:rsidRPr="007E004F">
        <w:rPr>
          <w:rFonts w:asciiTheme="minorHAnsi" w:hAnsiTheme="minorHAnsi"/>
          <w:b/>
        </w:rPr>
        <w:t xml:space="preserve">potentielle </w:t>
      </w:r>
      <w:r w:rsidRPr="007E004F">
        <w:rPr>
          <w:rFonts w:asciiTheme="minorHAnsi" w:hAnsiTheme="minorHAnsi"/>
          <w:b/>
        </w:rPr>
        <w:t xml:space="preserve">Ursachen </w:t>
      </w:r>
      <w:r w:rsidR="00A6073C" w:rsidRPr="007E004F">
        <w:rPr>
          <w:rFonts w:asciiTheme="minorHAnsi" w:hAnsiTheme="minorHAnsi"/>
        </w:rPr>
        <w:t>einer metallischen Verunreinigung sind zu unterscheiden</w:t>
      </w:r>
      <w:r w:rsidR="001D4963" w:rsidRPr="007E004F">
        <w:rPr>
          <w:rFonts w:asciiTheme="minorHAnsi" w:hAnsiTheme="minorHAnsi"/>
        </w:rPr>
        <w:t xml:space="preserve"> (in der Reihenfolge der Trinkwasserversorgungskette)</w:t>
      </w:r>
      <w:r w:rsidR="00A6073C" w:rsidRPr="007E004F">
        <w:rPr>
          <w:rFonts w:asciiTheme="minorHAnsi" w:hAnsiTheme="minorHAnsi"/>
        </w:rPr>
        <w:t xml:space="preserve">: </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t>Metallische Kontamination des Leitungswassers. Diese Ursache ist je nach Herkunftsland des Trinkwassers möglich.</w:t>
      </w:r>
      <w:r w:rsidR="00E5058B" w:rsidRPr="007E004F">
        <w:rPr>
          <w:rFonts w:asciiTheme="minorHAnsi" w:hAnsiTheme="minorHAnsi"/>
        </w:rPr>
        <w:t xml:space="preserve"> Beispiel siehe unten.</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t xml:space="preserve">Metallische Kontamination </w:t>
      </w:r>
      <w:r w:rsidR="006461E0" w:rsidRPr="007E004F">
        <w:rPr>
          <w:rFonts w:asciiTheme="minorHAnsi" w:hAnsiTheme="minorHAnsi"/>
        </w:rPr>
        <w:t>durch</w:t>
      </w:r>
      <w:r w:rsidRPr="007E004F">
        <w:rPr>
          <w:rFonts w:asciiTheme="minorHAnsi" w:hAnsiTheme="minorHAnsi"/>
        </w:rPr>
        <w:t xml:space="preserve"> Wassertankfahrzeuge.</w:t>
      </w:r>
    </w:p>
    <w:p w:rsidR="001D4963" w:rsidRPr="007E004F" w:rsidRDefault="001D4963" w:rsidP="001D4963">
      <w:pPr>
        <w:pStyle w:val="Listenabsatz"/>
        <w:numPr>
          <w:ilvl w:val="0"/>
          <w:numId w:val="16"/>
        </w:numPr>
        <w:jc w:val="both"/>
        <w:rPr>
          <w:rFonts w:asciiTheme="minorHAnsi" w:hAnsiTheme="minorHAnsi"/>
        </w:rPr>
      </w:pPr>
      <w:r w:rsidRPr="007E004F">
        <w:rPr>
          <w:rFonts w:asciiTheme="minorHAnsi" w:hAnsiTheme="minorHAnsi"/>
        </w:rPr>
        <w:lastRenderedPageBreak/>
        <w:t xml:space="preserve">Metallische Kontamination durch Metalloberflächen im Trinkwassersystem. Diese Art der Kontamination wurde beobachtet. </w:t>
      </w:r>
      <w:r w:rsidR="00E5058B" w:rsidRPr="007E004F">
        <w:rPr>
          <w:rFonts w:asciiTheme="minorHAnsi" w:hAnsiTheme="minorHAnsi"/>
        </w:rPr>
        <w:t>Beispiel siehe unten.</w:t>
      </w:r>
    </w:p>
    <w:p w:rsidR="004C4C67" w:rsidRPr="007E004F" w:rsidRDefault="00A6073C" w:rsidP="00907742">
      <w:pPr>
        <w:pStyle w:val="Listenabsatz"/>
        <w:numPr>
          <w:ilvl w:val="0"/>
          <w:numId w:val="16"/>
        </w:numPr>
        <w:jc w:val="both"/>
        <w:rPr>
          <w:rFonts w:asciiTheme="minorHAnsi" w:hAnsiTheme="minorHAnsi"/>
        </w:rPr>
      </w:pPr>
      <w:r w:rsidRPr="007E004F">
        <w:rPr>
          <w:rFonts w:asciiTheme="minorHAnsi" w:hAnsiTheme="minorHAnsi"/>
        </w:rPr>
        <w:t>Metallische Verunreinigung des Triebwerköls gefolgt von einer Kontamination der Zapfluft</w:t>
      </w:r>
      <w:r w:rsidR="00EC2B44" w:rsidRPr="007E004F">
        <w:rPr>
          <w:rFonts w:asciiTheme="minorHAnsi" w:hAnsiTheme="minorHAnsi"/>
        </w:rPr>
        <w:t xml:space="preserve"> mit </w:t>
      </w:r>
      <w:r w:rsidR="00EC2B44" w:rsidRPr="007E004F">
        <w:rPr>
          <w:rFonts w:asciiTheme="minorHAnsi" w:hAnsiTheme="minorHAnsi"/>
          <w:noProof/>
        </w:rPr>
        <w:t>pyrolisiertem</w:t>
      </w:r>
      <w:r w:rsidR="00EC2B44" w:rsidRPr="007E004F">
        <w:rPr>
          <w:rFonts w:asciiTheme="minorHAnsi" w:hAnsiTheme="minorHAnsi"/>
        </w:rPr>
        <w:t xml:space="preserve"> Öl. Die Zapfluft wird</w:t>
      </w:r>
      <w:r w:rsidRPr="007E004F">
        <w:rPr>
          <w:rFonts w:asciiTheme="minorHAnsi" w:hAnsiTheme="minorHAnsi"/>
        </w:rPr>
        <w:t xml:space="preserve"> teilweise zur Bedruckun</w:t>
      </w:r>
      <w:r w:rsidR="00CF14AD" w:rsidRPr="007E004F">
        <w:rPr>
          <w:rFonts w:asciiTheme="minorHAnsi" w:hAnsiTheme="minorHAnsi"/>
        </w:rPr>
        <w:t>g des Trinkwassers genutzt wird</w:t>
      </w:r>
      <w:r w:rsidR="009801D5" w:rsidRPr="007E004F">
        <w:rPr>
          <w:rFonts w:asciiTheme="minorHAnsi" w:hAnsiTheme="minorHAnsi"/>
        </w:rPr>
        <w:t>.</w:t>
      </w:r>
      <w:r w:rsidR="00CF14AD" w:rsidRPr="007E004F">
        <w:rPr>
          <w:rFonts w:asciiTheme="minorHAnsi" w:hAnsiTheme="minorHAnsi"/>
        </w:rPr>
        <w:t xml:space="preserve"> </w:t>
      </w:r>
      <w:r w:rsidR="009801D5" w:rsidRPr="007E004F">
        <w:rPr>
          <w:rFonts w:asciiTheme="minorHAnsi" w:hAnsiTheme="minorHAnsi"/>
        </w:rPr>
        <w:t xml:space="preserve">Diese Ursache </w:t>
      </w:r>
      <w:r w:rsidR="009C1581" w:rsidRPr="007E004F">
        <w:rPr>
          <w:rFonts w:asciiTheme="minorHAnsi" w:hAnsiTheme="minorHAnsi"/>
        </w:rPr>
        <w:t xml:space="preserve">kann </w:t>
      </w:r>
      <w:r w:rsidR="009801D5" w:rsidRPr="007E004F">
        <w:rPr>
          <w:rFonts w:asciiTheme="minorHAnsi" w:hAnsiTheme="minorHAnsi"/>
        </w:rPr>
        <w:t>n</w:t>
      </w:r>
      <w:r w:rsidR="00CF14AD" w:rsidRPr="007E004F">
        <w:rPr>
          <w:rFonts w:asciiTheme="minorHAnsi" w:hAnsiTheme="minorHAnsi"/>
        </w:rPr>
        <w:t>icht aus</w:t>
      </w:r>
      <w:r w:rsidR="009C1581" w:rsidRPr="007E004F">
        <w:rPr>
          <w:rFonts w:asciiTheme="minorHAnsi" w:hAnsiTheme="minorHAnsi"/>
        </w:rPr>
        <w:t>ge</w:t>
      </w:r>
      <w:r w:rsidR="00CF14AD" w:rsidRPr="007E004F">
        <w:rPr>
          <w:rFonts w:asciiTheme="minorHAnsi" w:hAnsiTheme="minorHAnsi"/>
        </w:rPr>
        <w:t>schl</w:t>
      </w:r>
      <w:r w:rsidR="009C1581" w:rsidRPr="007E004F">
        <w:rPr>
          <w:rFonts w:asciiTheme="minorHAnsi" w:hAnsiTheme="minorHAnsi"/>
        </w:rPr>
        <w:t>ossen werden.</w:t>
      </w:r>
      <w:r w:rsidR="00CF14AD" w:rsidRPr="007E004F">
        <w:rPr>
          <w:rFonts w:asciiTheme="minorHAnsi" w:hAnsiTheme="minorHAnsi"/>
        </w:rPr>
        <w:t xml:space="preserve"> </w:t>
      </w:r>
      <w:r w:rsidR="00907742" w:rsidRPr="007E004F">
        <w:rPr>
          <w:rFonts w:asciiTheme="minorHAnsi" w:hAnsiTheme="minorHAnsi"/>
        </w:rPr>
        <w:t>Beispiel siehe unten.</w:t>
      </w:r>
    </w:p>
    <w:p w:rsidR="007F40C4" w:rsidRPr="007E004F" w:rsidRDefault="007F40C4" w:rsidP="00315F92">
      <w:pPr>
        <w:jc w:val="both"/>
        <w:rPr>
          <w:rFonts w:asciiTheme="minorHAnsi" w:hAnsiTheme="minorHAnsi"/>
        </w:rPr>
      </w:pPr>
    </w:p>
    <w:p w:rsidR="001D4963" w:rsidRPr="007E004F" w:rsidRDefault="001D4963" w:rsidP="001D4963">
      <w:pPr>
        <w:pStyle w:val="Listenabsatz"/>
        <w:ind w:left="0"/>
        <w:jc w:val="both"/>
        <w:rPr>
          <w:rFonts w:asciiTheme="minorHAnsi" w:hAnsiTheme="minorHAnsi"/>
        </w:rPr>
      </w:pPr>
      <w:r w:rsidRPr="007E004F">
        <w:rPr>
          <w:rFonts w:asciiTheme="minorHAnsi" w:hAnsiTheme="minorHAnsi"/>
          <w:b/>
        </w:rPr>
        <w:t>Ein Beispiel zu 1.) Metallische Kontamination des Leitungswassers</w:t>
      </w:r>
      <w:r w:rsidR="00E5058B" w:rsidRPr="007E004F">
        <w:rPr>
          <w:rFonts w:asciiTheme="minorHAnsi" w:hAnsiTheme="minorHAnsi"/>
        </w:rPr>
        <w:t>.</w:t>
      </w:r>
      <w:r w:rsidR="0020292F" w:rsidRPr="007E004F">
        <w:rPr>
          <w:rFonts w:asciiTheme="minorHAnsi" w:hAnsiTheme="minorHAnsi"/>
        </w:rPr>
        <w:t xml:space="preserve"> </w:t>
      </w:r>
      <w:r w:rsidRPr="007E004F">
        <w:rPr>
          <w:rFonts w:asciiTheme="minorHAnsi" w:hAnsiTheme="minorHAnsi"/>
        </w:rPr>
        <w:t xml:space="preserve">Zwei Drittel aller Haushalte in Chicago, USA beziehen ihr Trinkwasser aus Bleirohren. Besonders hoch ist die Konzentration </w:t>
      </w:r>
      <w:r w:rsidR="004F7248" w:rsidRPr="007E004F">
        <w:rPr>
          <w:rFonts w:asciiTheme="minorHAnsi" w:hAnsiTheme="minorHAnsi"/>
        </w:rPr>
        <w:t xml:space="preserve">des Bleigehalts im Trinkwasser </w:t>
      </w:r>
      <w:r w:rsidRPr="007E004F">
        <w:rPr>
          <w:rFonts w:asciiTheme="minorHAnsi" w:hAnsiTheme="minorHAnsi"/>
        </w:rPr>
        <w:t>in Chicagos West Side</w:t>
      </w:r>
      <w:r w:rsidR="00726BF2" w:rsidRPr="007E004F">
        <w:rPr>
          <w:rFonts w:asciiTheme="minorHAnsi" w:hAnsiTheme="minorHAnsi"/>
        </w:rPr>
        <w:t>. In der Nähe liegt der</w:t>
      </w:r>
      <w:r w:rsidRPr="007E004F">
        <w:rPr>
          <w:rFonts w:asciiTheme="minorHAnsi" w:hAnsiTheme="minorHAnsi"/>
        </w:rPr>
        <w:t xml:space="preserve"> O' Hare International Airport. </w:t>
      </w:r>
      <w:r w:rsidR="00726BF2" w:rsidRPr="007E004F">
        <w:rPr>
          <w:rFonts w:asciiTheme="minorHAnsi" w:hAnsiTheme="minorHAnsi"/>
        </w:rPr>
        <w:t xml:space="preserve">Es ist davon auszugehen, dass der Flughafen damit die gleichen Trinkwasserprobleme hat, wie </w:t>
      </w:r>
      <w:r w:rsidR="004F7248" w:rsidRPr="007E004F">
        <w:rPr>
          <w:rFonts w:asciiTheme="minorHAnsi" w:hAnsiTheme="minorHAnsi"/>
        </w:rPr>
        <w:t xml:space="preserve">die </w:t>
      </w:r>
      <w:r w:rsidR="00726BF2" w:rsidRPr="007E004F">
        <w:rPr>
          <w:rFonts w:asciiTheme="minorHAnsi" w:hAnsiTheme="minorHAnsi"/>
        </w:rPr>
        <w:t xml:space="preserve">Stadt. </w:t>
      </w:r>
      <w:r w:rsidR="004F7248" w:rsidRPr="007E004F">
        <w:rPr>
          <w:rFonts w:asciiTheme="minorHAnsi" w:hAnsiTheme="minorHAnsi"/>
        </w:rPr>
        <w:t xml:space="preserve">US-Präsident Biden hat Geld für Infrastrukturinvestitionen freigegeben. Damit sollen </w:t>
      </w:r>
      <w:r w:rsidRPr="007E004F">
        <w:rPr>
          <w:rFonts w:asciiTheme="minorHAnsi" w:hAnsiTheme="minorHAnsi"/>
        </w:rPr>
        <w:t xml:space="preserve">die Bleirohre </w:t>
      </w:r>
      <w:r w:rsidR="004F7248" w:rsidRPr="007E004F">
        <w:rPr>
          <w:rFonts w:asciiTheme="minorHAnsi" w:hAnsiTheme="minorHAnsi"/>
        </w:rPr>
        <w:t xml:space="preserve">von Chicago </w:t>
      </w:r>
      <w:r w:rsidRPr="007E004F">
        <w:rPr>
          <w:rFonts w:asciiTheme="minorHAnsi" w:hAnsiTheme="minorHAnsi"/>
        </w:rPr>
        <w:t>in den kommenden 50 Jahren aus</w:t>
      </w:r>
      <w:r w:rsidR="004F7248" w:rsidRPr="007E004F">
        <w:rPr>
          <w:rFonts w:asciiTheme="minorHAnsi" w:hAnsiTheme="minorHAnsi"/>
        </w:rPr>
        <w:t>ge</w:t>
      </w:r>
      <w:r w:rsidRPr="007E004F">
        <w:rPr>
          <w:rFonts w:asciiTheme="minorHAnsi" w:hAnsiTheme="minorHAnsi"/>
        </w:rPr>
        <w:t>tausch</w:t>
      </w:r>
      <w:r w:rsidR="004F7248" w:rsidRPr="007E004F">
        <w:rPr>
          <w:rFonts w:asciiTheme="minorHAnsi" w:hAnsiTheme="minorHAnsi"/>
        </w:rPr>
        <w:t>t werden</w:t>
      </w:r>
      <w:r w:rsidRPr="007E004F">
        <w:rPr>
          <w:rFonts w:asciiTheme="minorHAnsi" w:hAnsiTheme="minorHAnsi"/>
        </w:rPr>
        <w:t xml:space="preserve"> (</w:t>
      </w:r>
      <w:hyperlink r:id="rId25" w:history="1">
        <w:r w:rsidRPr="00560046">
          <w:rPr>
            <w:rStyle w:val="Hyperlink"/>
            <w:rFonts w:asciiTheme="minorHAnsi" w:hAnsiTheme="minorHAnsi"/>
          </w:rPr>
          <w:t>https://perma.cc/RJD7-HEDA</w:t>
        </w:r>
      </w:hyperlink>
      <w:r w:rsidRPr="007E004F">
        <w:rPr>
          <w:rFonts w:asciiTheme="minorHAnsi" w:hAnsiTheme="minorHAnsi"/>
        </w:rPr>
        <w:t xml:space="preserve">, </w:t>
      </w:r>
      <w:hyperlink r:id="rId26" w:history="1">
        <w:r w:rsidRPr="00560046">
          <w:rPr>
            <w:rStyle w:val="Hyperlink"/>
            <w:rFonts w:asciiTheme="minorHAnsi" w:hAnsiTheme="minorHAnsi"/>
          </w:rPr>
          <w:t>https://perma.cc/86J6-HHH7</w:t>
        </w:r>
      </w:hyperlink>
      <w:r w:rsidRPr="007E004F">
        <w:rPr>
          <w:rFonts w:asciiTheme="minorHAnsi" w:hAnsiTheme="minorHAnsi"/>
        </w:rPr>
        <w:t>)</w:t>
      </w:r>
      <w:r w:rsidR="00726BF2" w:rsidRPr="007E004F">
        <w:rPr>
          <w:rFonts w:asciiTheme="minorHAnsi" w:hAnsiTheme="minorHAnsi"/>
        </w:rPr>
        <w:t>.</w:t>
      </w:r>
      <w:r w:rsidRPr="007E004F">
        <w:rPr>
          <w:rFonts w:asciiTheme="minorHAnsi" w:hAnsiTheme="minorHAnsi"/>
        </w:rPr>
        <w:t xml:space="preserve"> Zur Risikogruppen gehören Kinder, die schon bei geringem Bleigehalt im Blut irreversible Intelligenzdefizite und psychomotorische Schäden erleiden können. (</w:t>
      </w:r>
      <w:hyperlink r:id="rId27" w:history="1">
        <w:r w:rsidRPr="00560046">
          <w:rPr>
            <w:rStyle w:val="Hyperlink"/>
            <w:rFonts w:asciiTheme="minorHAnsi" w:hAnsiTheme="minorHAnsi"/>
          </w:rPr>
          <w:t>https://perma.cc/2D3T-PS2A</w:t>
        </w:r>
      </w:hyperlink>
      <w:r w:rsidRPr="007E004F">
        <w:rPr>
          <w:rFonts w:asciiTheme="minorHAnsi" w:hAnsiTheme="minorHAnsi"/>
        </w:rPr>
        <w:t>)</w:t>
      </w:r>
    </w:p>
    <w:p w:rsidR="001D4963" w:rsidRPr="007E004F" w:rsidRDefault="001D4963" w:rsidP="001D4963">
      <w:pPr>
        <w:pStyle w:val="Listenabsatz"/>
        <w:ind w:left="0"/>
        <w:jc w:val="both"/>
        <w:rPr>
          <w:rFonts w:asciiTheme="minorHAnsi" w:hAnsiTheme="minorHAnsi"/>
        </w:rPr>
      </w:pPr>
    </w:p>
    <w:p w:rsidR="0020292F" w:rsidRPr="007E004F" w:rsidRDefault="00E5058B" w:rsidP="00EB40C9">
      <w:pPr>
        <w:pStyle w:val="Listenabsatz"/>
        <w:ind w:left="0"/>
        <w:jc w:val="both"/>
        <w:rPr>
          <w:rFonts w:asciiTheme="minorHAnsi" w:hAnsiTheme="minorHAnsi"/>
        </w:rPr>
      </w:pPr>
      <w:r w:rsidRPr="007E004F">
        <w:rPr>
          <w:rFonts w:asciiTheme="minorHAnsi" w:hAnsiTheme="minorHAnsi"/>
          <w:b/>
        </w:rPr>
        <w:t>Ein Beispiel zu 3.) Metallische Kontamination durch Metalloberflächen im Trinkwassersystem</w:t>
      </w:r>
      <w:r w:rsidRPr="007E004F">
        <w:rPr>
          <w:rFonts w:asciiTheme="minorHAnsi" w:hAnsiTheme="minorHAnsi"/>
        </w:rPr>
        <w:t xml:space="preserve">. </w:t>
      </w:r>
      <w:r w:rsidR="0085124C" w:rsidRPr="007E004F">
        <w:rPr>
          <w:rFonts w:asciiTheme="minorHAnsi" w:hAnsiTheme="minorHAnsi"/>
        </w:rPr>
        <w:t xml:space="preserve">Im Trinkwassersystem einer Boeing 747-8 wurde eine Wasserfilterkartusche mit metallischen Verunreinigung entdeckt (Bild 5). Auf der Mantelfläche der Filterkartusche hatte sich braunes Eisenoxid und Eisenhydroxid abgelagert mit </w:t>
      </w:r>
      <w:r w:rsidR="00A135E8" w:rsidRPr="007E004F">
        <w:rPr>
          <w:rFonts w:asciiTheme="minorHAnsi" w:hAnsiTheme="minorHAnsi"/>
        </w:rPr>
        <w:t>metallischem</w:t>
      </w:r>
      <w:r w:rsidR="0085124C" w:rsidRPr="007E004F">
        <w:rPr>
          <w:rFonts w:asciiTheme="minorHAnsi" w:hAnsiTheme="minorHAnsi"/>
        </w:rPr>
        <w:t xml:space="preserve"> Gefüge. Eine Laboruntersuchung zeigte Eisen und Chrom als Bestandteile des Gefüges – ein Indiz dafür, dass sich die Edelstahlschicht an der Innenwand der Trinkwasserleitungen und des Tanks gelöst hat</w:t>
      </w:r>
      <w:r w:rsidR="00EB40C9" w:rsidRPr="007E004F">
        <w:rPr>
          <w:rFonts w:asciiTheme="minorHAnsi" w:hAnsiTheme="minorHAnsi"/>
        </w:rPr>
        <w:t>te</w:t>
      </w:r>
      <w:r w:rsidR="0085124C" w:rsidRPr="007E004F">
        <w:rPr>
          <w:rFonts w:asciiTheme="minorHAnsi" w:hAnsiTheme="minorHAnsi"/>
        </w:rPr>
        <w:t xml:space="preserve"> und das </w:t>
      </w:r>
      <w:r w:rsidR="00560046" w:rsidRPr="007E004F">
        <w:rPr>
          <w:rFonts w:asciiTheme="minorHAnsi" w:hAnsiTheme="minorHAnsi"/>
        </w:rPr>
        <w:t>darunterliegende</w:t>
      </w:r>
      <w:r w:rsidR="0085124C" w:rsidRPr="007E004F">
        <w:rPr>
          <w:rFonts w:asciiTheme="minorHAnsi" w:hAnsiTheme="minorHAnsi"/>
        </w:rPr>
        <w:t xml:space="preserve"> Eisen </w:t>
      </w:r>
      <w:r w:rsidR="00C7649B" w:rsidRPr="007E004F">
        <w:rPr>
          <w:rFonts w:asciiTheme="minorHAnsi" w:hAnsiTheme="minorHAnsi"/>
        </w:rPr>
        <w:t xml:space="preserve">angegriffen </w:t>
      </w:r>
      <w:r w:rsidR="00EB40C9" w:rsidRPr="007E004F">
        <w:rPr>
          <w:rFonts w:asciiTheme="minorHAnsi" w:hAnsiTheme="minorHAnsi"/>
        </w:rPr>
        <w:t>wurde</w:t>
      </w:r>
      <w:r w:rsidR="00C7649B" w:rsidRPr="007E004F">
        <w:rPr>
          <w:rFonts w:asciiTheme="minorHAnsi" w:hAnsiTheme="minorHAnsi"/>
        </w:rPr>
        <w:t xml:space="preserve">. Die im Filter </w:t>
      </w:r>
      <w:r w:rsidR="00EB40C9" w:rsidRPr="007E004F">
        <w:rPr>
          <w:rFonts w:asciiTheme="minorHAnsi" w:hAnsiTheme="minorHAnsi"/>
        </w:rPr>
        <w:t xml:space="preserve">teilweise </w:t>
      </w:r>
      <w:r w:rsidR="00C7649B" w:rsidRPr="007E004F">
        <w:rPr>
          <w:rFonts w:asciiTheme="minorHAnsi" w:hAnsiTheme="minorHAnsi"/>
        </w:rPr>
        <w:t xml:space="preserve">aufgefangenen Metalle waren somit im Trinkwasser in erhöhter Konzentration vorhanden gewesen. Ein möglicher Grund für die starke </w:t>
      </w:r>
      <w:r w:rsidR="00A135E8" w:rsidRPr="007E004F">
        <w:rPr>
          <w:rFonts w:asciiTheme="minorHAnsi" w:hAnsiTheme="minorHAnsi"/>
        </w:rPr>
        <w:t>Korrosion</w:t>
      </w:r>
      <w:r w:rsidR="00C7649B" w:rsidRPr="007E004F">
        <w:rPr>
          <w:rFonts w:asciiTheme="minorHAnsi" w:hAnsiTheme="minorHAnsi"/>
        </w:rPr>
        <w:t xml:space="preserve"> könnte Trinkwasser aus einer ineffiziente Meer</w:t>
      </w:r>
      <w:r w:rsidR="002456FA" w:rsidRPr="007E004F">
        <w:rPr>
          <w:rFonts w:asciiTheme="minorHAnsi" w:hAnsiTheme="minorHAnsi"/>
        </w:rPr>
        <w:t>wasser</w:t>
      </w:r>
      <w:r w:rsidR="00C7649B" w:rsidRPr="007E004F">
        <w:rPr>
          <w:rFonts w:asciiTheme="minorHAnsi" w:hAnsiTheme="minorHAnsi"/>
        </w:rPr>
        <w:t xml:space="preserve">entsalzungsanlage </w:t>
      </w:r>
      <w:r w:rsidR="00EB40C9" w:rsidRPr="007E004F">
        <w:rPr>
          <w:rFonts w:asciiTheme="minorHAnsi" w:hAnsiTheme="minorHAnsi"/>
        </w:rPr>
        <w:t xml:space="preserve">sein, denn nichtrostende Stähle </w:t>
      </w:r>
      <w:r w:rsidR="00377664" w:rsidRPr="007E004F">
        <w:rPr>
          <w:rFonts w:asciiTheme="minorHAnsi" w:hAnsiTheme="minorHAnsi"/>
        </w:rPr>
        <w:t xml:space="preserve">können </w:t>
      </w:r>
      <w:r w:rsidR="00EB40C9" w:rsidRPr="007E004F">
        <w:rPr>
          <w:rFonts w:asciiTheme="minorHAnsi" w:hAnsiTheme="minorHAnsi"/>
        </w:rPr>
        <w:t>durch Chloride wie Kochsalz Lochkorrosion erleiden</w:t>
      </w:r>
      <w:r w:rsidR="002456FA" w:rsidRPr="007E004F">
        <w:rPr>
          <w:rFonts w:asciiTheme="minorHAnsi" w:hAnsiTheme="minorHAnsi"/>
        </w:rPr>
        <w:t xml:space="preserve"> (</w:t>
      </w:r>
      <w:hyperlink r:id="rId28" w:history="1">
        <w:r w:rsidR="002456FA" w:rsidRPr="00560046">
          <w:rPr>
            <w:rStyle w:val="Hyperlink"/>
            <w:rFonts w:asciiTheme="minorHAnsi" w:hAnsiTheme="minorHAnsi"/>
          </w:rPr>
          <w:t>https://perma.cc/25KP-5MFS</w:t>
        </w:r>
      </w:hyperlink>
      <w:r w:rsidR="002456FA" w:rsidRPr="007E004F">
        <w:rPr>
          <w:rFonts w:asciiTheme="minorHAnsi" w:hAnsiTheme="minorHAnsi"/>
        </w:rPr>
        <w:t>)</w:t>
      </w:r>
      <w:r w:rsidR="00EB40C9" w:rsidRPr="007E004F">
        <w:rPr>
          <w:rFonts w:asciiTheme="minorHAnsi" w:hAnsiTheme="minorHAnsi"/>
        </w:rPr>
        <w:t>.</w:t>
      </w:r>
      <w:r w:rsidR="006461E0" w:rsidRPr="007E004F">
        <w:rPr>
          <w:rFonts w:asciiTheme="minorHAnsi" w:hAnsiTheme="minorHAnsi"/>
        </w:rPr>
        <w:t xml:space="preserve"> Es wäre denkbar, dass ein Tankfahrzeug mit Edelstahltank ähnlich angegriffen werden könnte (siehe 2.).</w:t>
      </w:r>
    </w:p>
    <w:p w:rsidR="006461E0" w:rsidRPr="007E004F" w:rsidRDefault="006461E0" w:rsidP="00EB40C9">
      <w:pPr>
        <w:pStyle w:val="Listenabsatz"/>
        <w:ind w:left="0"/>
        <w:jc w:val="both"/>
        <w:rPr>
          <w:rFonts w:asciiTheme="minorHAnsi" w:hAnsiTheme="minorHAnsi"/>
        </w:rPr>
      </w:pPr>
    </w:p>
    <w:p w:rsidR="00F008CA" w:rsidRPr="007E004F" w:rsidRDefault="00DB4B5D" w:rsidP="00EB40C9">
      <w:pPr>
        <w:pStyle w:val="Listenabsatz"/>
        <w:ind w:left="0"/>
        <w:jc w:val="both"/>
        <w:rPr>
          <w:rFonts w:asciiTheme="minorHAnsi" w:hAnsiTheme="minorHAnsi"/>
        </w:rPr>
      </w:pPr>
      <w:r w:rsidRPr="007E004F">
        <w:rPr>
          <w:rFonts w:asciiTheme="minorHAnsi" w:hAnsiTheme="minorHAnsi"/>
          <w:b/>
        </w:rPr>
        <w:t>Ein Beispiel zu 4.) Metallische Kontamination durch Zapfluft</w:t>
      </w:r>
      <w:r w:rsidRPr="007E004F">
        <w:rPr>
          <w:rFonts w:asciiTheme="minorHAnsi" w:hAnsiTheme="minorHAnsi"/>
        </w:rPr>
        <w:t xml:space="preserve">. </w:t>
      </w:r>
      <w:r w:rsidR="00F008CA" w:rsidRPr="007E004F">
        <w:rPr>
          <w:rFonts w:asciiTheme="minorHAnsi" w:hAnsiTheme="minorHAnsi"/>
        </w:rPr>
        <w:t xml:space="preserve">Triebwerksöl </w:t>
      </w:r>
      <w:r w:rsidR="00EA6944" w:rsidRPr="007E004F">
        <w:rPr>
          <w:rFonts w:asciiTheme="minorHAnsi" w:hAnsiTheme="minorHAnsi"/>
        </w:rPr>
        <w:t xml:space="preserve">wird regelmäßig in einer Ölanalyse </w:t>
      </w:r>
      <w:r w:rsidR="00F008CA" w:rsidRPr="007E004F">
        <w:rPr>
          <w:rFonts w:asciiTheme="minorHAnsi" w:hAnsiTheme="minorHAnsi"/>
        </w:rPr>
        <w:t xml:space="preserve">auf den Gehalt an Metallen geprüft, um den Verschleiß von Motorteilen anzuzeigen. </w:t>
      </w:r>
      <w:r w:rsidR="007844F5" w:rsidRPr="007E004F">
        <w:rPr>
          <w:rFonts w:asciiTheme="minorHAnsi" w:hAnsiTheme="minorHAnsi"/>
        </w:rPr>
        <w:t xml:space="preserve">Die Ölanalyse ist das </w:t>
      </w:r>
      <w:r w:rsidR="007844F5" w:rsidRPr="00A135E8">
        <w:rPr>
          <w:rFonts w:asciiTheme="minorHAnsi" w:hAnsiTheme="minorHAnsi"/>
          <w:lang w:val="en-US"/>
        </w:rPr>
        <w:t>Spectrometric Oil Analysis Program</w:t>
      </w:r>
      <w:r w:rsidR="007844F5" w:rsidRPr="007E004F">
        <w:rPr>
          <w:rFonts w:asciiTheme="minorHAnsi" w:hAnsiTheme="minorHAnsi"/>
        </w:rPr>
        <w:t xml:space="preserve"> (SOAP). </w:t>
      </w:r>
      <w:r w:rsidR="00F008CA" w:rsidRPr="007E004F">
        <w:rPr>
          <w:rFonts w:asciiTheme="minorHAnsi" w:hAnsiTheme="minorHAnsi"/>
        </w:rPr>
        <w:t>Das wichtigste Verschleißmetall in der Bewertung ist Eisen, gefolgt von Chrom – beide sind in Lagern vorhanden. Wenn das Motorgehäuse aus Titan besteht, weisen erhöhte Titanwerte auf einen durchdrehenden Lageraußenring hin</w:t>
      </w:r>
      <w:r w:rsidR="00EA6944" w:rsidRPr="007E004F">
        <w:rPr>
          <w:rFonts w:asciiTheme="minorHAnsi" w:hAnsiTheme="minorHAnsi"/>
        </w:rPr>
        <w:t xml:space="preserve"> (</w:t>
      </w:r>
      <w:hyperlink r:id="rId29" w:history="1">
        <w:r w:rsidR="00EA6944" w:rsidRPr="00560046">
          <w:rPr>
            <w:rStyle w:val="Hyperlink"/>
            <w:rFonts w:asciiTheme="minorHAnsi" w:hAnsiTheme="minorHAnsi"/>
          </w:rPr>
          <w:t>https://perma.cc/SAD6-6D2P</w:t>
        </w:r>
      </w:hyperlink>
      <w:r w:rsidR="00EA6944" w:rsidRPr="007E004F">
        <w:rPr>
          <w:rFonts w:asciiTheme="minorHAnsi" w:hAnsiTheme="minorHAnsi"/>
        </w:rPr>
        <w:t>)</w:t>
      </w:r>
      <w:r w:rsidR="00F008CA" w:rsidRPr="007E004F">
        <w:rPr>
          <w:rFonts w:asciiTheme="minorHAnsi" w:hAnsiTheme="minorHAnsi"/>
        </w:rPr>
        <w:t>.</w:t>
      </w:r>
      <w:r w:rsidR="00EA6944" w:rsidRPr="007E004F">
        <w:rPr>
          <w:rFonts w:asciiTheme="minorHAnsi" w:hAnsiTheme="minorHAnsi"/>
        </w:rPr>
        <w:t xml:space="preserve"> Metallpartikel </w:t>
      </w:r>
      <w:r w:rsidR="007844F5" w:rsidRPr="007E004F">
        <w:rPr>
          <w:rFonts w:asciiTheme="minorHAnsi" w:hAnsiTheme="minorHAnsi"/>
        </w:rPr>
        <w:t>kommen im Triebwerksöl regelmäßig vor</w:t>
      </w:r>
      <w:r w:rsidR="00EA6944" w:rsidRPr="007E004F">
        <w:rPr>
          <w:rFonts w:asciiTheme="minorHAnsi" w:hAnsiTheme="minorHAnsi"/>
        </w:rPr>
        <w:t xml:space="preserve">. Triebwerksöl kann in den Triebwerkskompressor gelangen und von dort mit der Zapfluft in das Pneumatiksystem. Über viele Jahre des Betriebs werden </w:t>
      </w:r>
      <w:r w:rsidR="00EA6944" w:rsidRPr="007E004F">
        <w:rPr>
          <w:rFonts w:asciiTheme="minorHAnsi" w:hAnsiTheme="minorHAnsi"/>
        </w:rPr>
        <w:lastRenderedPageBreak/>
        <w:t xml:space="preserve">die luftführenden Rohre im Flugzeug </w:t>
      </w:r>
      <w:r w:rsidR="007844F5" w:rsidRPr="007E004F">
        <w:rPr>
          <w:rFonts w:asciiTheme="minorHAnsi" w:hAnsiTheme="minorHAnsi"/>
        </w:rPr>
        <w:t xml:space="preserve">dadurch </w:t>
      </w:r>
      <w:r w:rsidR="00EA6944" w:rsidRPr="007E004F">
        <w:rPr>
          <w:rFonts w:asciiTheme="minorHAnsi" w:hAnsiTheme="minorHAnsi"/>
        </w:rPr>
        <w:t>innen schwarz (</w:t>
      </w:r>
      <w:hyperlink r:id="rId30" w:history="1">
        <w:r w:rsidR="00EA6944" w:rsidRPr="00560046">
          <w:rPr>
            <w:rStyle w:val="Hyperlink"/>
            <w:rFonts w:asciiTheme="minorHAnsi" w:hAnsiTheme="minorHAnsi"/>
          </w:rPr>
          <w:t>Scholz 2022</w:t>
        </w:r>
      </w:hyperlink>
      <w:r w:rsidR="00EA6944" w:rsidRPr="007E004F">
        <w:rPr>
          <w:rFonts w:asciiTheme="minorHAnsi" w:hAnsiTheme="minorHAnsi"/>
        </w:rPr>
        <w:t xml:space="preserve">). Reste des Triebwerköls gelangen über die Bedruckung mit </w:t>
      </w:r>
      <w:r w:rsidR="00EA6944" w:rsidRPr="007E004F">
        <w:rPr>
          <w:rFonts w:asciiTheme="minorHAnsi" w:hAnsiTheme="minorHAnsi"/>
          <w:noProof/>
        </w:rPr>
        <w:t>Z</w:t>
      </w:r>
      <w:r w:rsidR="00A135E8">
        <w:rPr>
          <w:rFonts w:asciiTheme="minorHAnsi" w:hAnsiTheme="minorHAnsi"/>
          <w:noProof/>
        </w:rPr>
        <w:t>a</w:t>
      </w:r>
      <w:r w:rsidR="00EA6944" w:rsidRPr="007E004F">
        <w:rPr>
          <w:rFonts w:asciiTheme="minorHAnsi" w:hAnsiTheme="minorHAnsi"/>
          <w:noProof/>
        </w:rPr>
        <w:t>pfluft</w:t>
      </w:r>
      <w:r w:rsidR="00EA6944" w:rsidRPr="007E004F">
        <w:rPr>
          <w:rFonts w:asciiTheme="minorHAnsi" w:hAnsiTheme="minorHAnsi"/>
        </w:rPr>
        <w:t xml:space="preserve"> so auch in den Wassertank (Bild 6). Es ist anzunehmen, dass damit auch die Metallpartikel in das </w:t>
      </w:r>
      <w:r w:rsidR="007844F5" w:rsidRPr="007E004F">
        <w:rPr>
          <w:rFonts w:asciiTheme="minorHAnsi" w:hAnsiTheme="minorHAnsi"/>
        </w:rPr>
        <w:t>Trinkwasser</w:t>
      </w:r>
      <w:r w:rsidR="00EA6944" w:rsidRPr="007E004F">
        <w:rPr>
          <w:rFonts w:asciiTheme="minorHAnsi" w:hAnsiTheme="minorHAnsi"/>
        </w:rPr>
        <w:t xml:space="preserve"> gelangen.</w:t>
      </w:r>
    </w:p>
    <w:p w:rsidR="001D4963" w:rsidRPr="007E004F" w:rsidRDefault="001D4963" w:rsidP="00315F92">
      <w:pPr>
        <w:jc w:val="both"/>
        <w:rPr>
          <w:rFonts w:asciiTheme="minorHAnsi" w:hAnsiTheme="minorHAnsi"/>
        </w:rPr>
      </w:pPr>
    </w:p>
    <w:p w:rsidR="00EB40C9" w:rsidRPr="007E004F" w:rsidRDefault="006461E0" w:rsidP="00315F92">
      <w:pPr>
        <w:jc w:val="both"/>
        <w:rPr>
          <w:rFonts w:asciiTheme="minorHAnsi" w:hAnsiTheme="minorHAnsi"/>
        </w:rPr>
      </w:pPr>
      <w:r w:rsidRPr="007E004F">
        <w:rPr>
          <w:noProof/>
          <w:lang w:val="en-US" w:eastAsia="en-US" w:bidi="ar-SA"/>
        </w:rPr>
        <w:drawing>
          <wp:inline distT="0" distB="0" distL="0" distR="0">
            <wp:extent cx="5760085" cy="2995171"/>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60085" cy="2995171"/>
                    </a:xfrm>
                    <a:prstGeom prst="rect">
                      <a:avLst/>
                    </a:prstGeom>
                  </pic:spPr>
                </pic:pic>
              </a:graphicData>
            </a:graphic>
          </wp:inline>
        </w:drawing>
      </w:r>
    </w:p>
    <w:p w:rsidR="00EB40C9" w:rsidRPr="007E004F" w:rsidRDefault="006461E0" w:rsidP="00315F92">
      <w:pPr>
        <w:jc w:val="both"/>
        <w:rPr>
          <w:rFonts w:asciiTheme="minorHAnsi" w:hAnsiTheme="minorHAnsi"/>
          <w:sz w:val="20"/>
        </w:rPr>
      </w:pPr>
      <w:r w:rsidRPr="007E004F">
        <w:rPr>
          <w:rFonts w:asciiTheme="minorHAnsi" w:hAnsiTheme="minorHAnsi"/>
          <w:b/>
          <w:sz w:val="20"/>
        </w:rPr>
        <w:t>Bild 5</w:t>
      </w:r>
      <w:r w:rsidRPr="007E004F">
        <w:rPr>
          <w:rFonts w:asciiTheme="minorHAnsi" w:hAnsiTheme="minorHAnsi"/>
          <w:sz w:val="20"/>
        </w:rPr>
        <w:t>:</w:t>
      </w:r>
      <w:r w:rsidRPr="007E004F">
        <w:rPr>
          <w:rFonts w:asciiTheme="minorHAnsi" w:hAnsiTheme="minorHAnsi"/>
          <w:sz w:val="20"/>
        </w:rPr>
        <w:tab/>
        <w:t>Kontaminierte Wasserfilterkartusche</w:t>
      </w:r>
    </w:p>
    <w:p w:rsidR="00EB40C9" w:rsidRPr="007E004F" w:rsidRDefault="00907742" w:rsidP="00315F92">
      <w:pPr>
        <w:jc w:val="both"/>
        <w:rPr>
          <w:rFonts w:asciiTheme="minorHAnsi" w:hAnsiTheme="minorHAnsi"/>
        </w:rPr>
      </w:pPr>
      <w:r w:rsidRPr="007E004F">
        <w:rPr>
          <w:rFonts w:asciiTheme="minorHAnsi" w:hAnsiTheme="minorHAnsi"/>
          <w:noProof/>
          <w:lang w:val="en-US" w:eastAsia="en-US" w:bidi="ar-SA"/>
        </w:rPr>
        <w:drawing>
          <wp:anchor distT="0" distB="0" distL="114300" distR="114300" simplePos="0" relativeHeight="251660288" behindDoc="0" locked="0" layoutInCell="1" allowOverlap="1">
            <wp:simplePos x="0" y="0"/>
            <wp:positionH relativeFrom="column">
              <wp:posOffset>15240</wp:posOffset>
            </wp:positionH>
            <wp:positionV relativeFrom="paragraph">
              <wp:posOffset>225425</wp:posOffset>
            </wp:positionV>
            <wp:extent cx="2564130" cy="4183380"/>
            <wp:effectExtent l="19050" t="0" r="7620" b="0"/>
            <wp:wrapSquare wrapText="r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64130" cy="4183380"/>
                    </a:xfrm>
                    <a:prstGeom prst="rect">
                      <a:avLst/>
                    </a:prstGeom>
                  </pic:spPr>
                </pic:pic>
              </a:graphicData>
            </a:graphic>
          </wp:anchor>
        </w:drawing>
      </w:r>
    </w:p>
    <w:p w:rsidR="007844F5" w:rsidRPr="007E004F" w:rsidRDefault="007844F5" w:rsidP="007844F5">
      <w:pPr>
        <w:jc w:val="both"/>
        <w:rPr>
          <w:rFonts w:asciiTheme="minorHAnsi" w:hAnsiTheme="minorHAnsi"/>
          <w:sz w:val="20"/>
        </w:rPr>
      </w:pPr>
      <w:r w:rsidRPr="007E004F">
        <w:rPr>
          <w:rFonts w:asciiTheme="minorHAnsi" w:hAnsiTheme="minorHAnsi"/>
          <w:b/>
          <w:sz w:val="20"/>
        </w:rPr>
        <w:t>Bild 6</w:t>
      </w:r>
      <w:r w:rsidRPr="007E004F">
        <w:rPr>
          <w:rFonts w:asciiTheme="minorHAnsi" w:hAnsiTheme="minorHAnsi"/>
          <w:sz w:val="20"/>
        </w:rPr>
        <w:t>:</w:t>
      </w:r>
    </w:p>
    <w:p w:rsidR="0081207A" w:rsidRPr="007E004F" w:rsidRDefault="007844F5" w:rsidP="007844F5">
      <w:pPr>
        <w:jc w:val="both"/>
        <w:rPr>
          <w:rFonts w:asciiTheme="minorHAnsi" w:hAnsiTheme="minorHAnsi"/>
          <w:sz w:val="20"/>
        </w:rPr>
      </w:pPr>
      <w:r w:rsidRPr="007E004F">
        <w:rPr>
          <w:rFonts w:asciiTheme="minorHAnsi" w:hAnsiTheme="minorHAnsi"/>
          <w:sz w:val="20"/>
        </w:rPr>
        <w:t xml:space="preserve">Durch Zapfluft kontaminiertes Trinkwasser in einem Airbus A320. </w:t>
      </w:r>
      <w:r w:rsidR="00907742" w:rsidRPr="007E004F">
        <w:rPr>
          <w:rFonts w:asciiTheme="minorHAnsi" w:hAnsiTheme="minorHAnsi"/>
          <w:sz w:val="20"/>
        </w:rPr>
        <w:t xml:space="preserve">Der Wassertank wird direkt mit er Zapfluft aus dem Triebwerkskompressor bedruckt. </w:t>
      </w:r>
      <w:r w:rsidRPr="007E004F">
        <w:rPr>
          <w:rFonts w:asciiTheme="minorHAnsi" w:hAnsiTheme="minorHAnsi"/>
          <w:sz w:val="20"/>
        </w:rPr>
        <w:t>Das letzte Wasser, das aus e</w:t>
      </w:r>
      <w:r w:rsidR="00907742" w:rsidRPr="007E004F">
        <w:rPr>
          <w:rFonts w:asciiTheme="minorHAnsi" w:hAnsiTheme="minorHAnsi"/>
          <w:sz w:val="20"/>
        </w:rPr>
        <w:t xml:space="preserve">inem </w:t>
      </w:r>
      <w:r w:rsidRPr="007E004F">
        <w:rPr>
          <w:rFonts w:asciiTheme="minorHAnsi" w:hAnsiTheme="minorHAnsi"/>
          <w:sz w:val="20"/>
        </w:rPr>
        <w:t xml:space="preserve">Tank entnommen wird, bevor er leer ist, ist schwarz, wahrscheinlich von </w:t>
      </w:r>
      <w:r w:rsidR="00907742" w:rsidRPr="007E004F">
        <w:rPr>
          <w:rFonts w:asciiTheme="minorHAnsi" w:hAnsiTheme="minorHAnsi"/>
          <w:sz w:val="20"/>
        </w:rPr>
        <w:t>Triebwerks</w:t>
      </w:r>
      <w:r w:rsidRPr="007E004F">
        <w:rPr>
          <w:rFonts w:asciiTheme="minorHAnsi" w:hAnsiTheme="minorHAnsi"/>
          <w:sz w:val="20"/>
        </w:rPr>
        <w:t>ölrückständen.</w:t>
      </w:r>
      <w:r w:rsidR="0081207A" w:rsidRPr="007E004F">
        <w:rPr>
          <w:rFonts w:asciiTheme="minorHAnsi" w:hAnsiTheme="minorHAnsi"/>
          <w:sz w:val="20"/>
        </w:rPr>
        <w:t xml:space="preserve"> Siehe </w:t>
      </w:r>
      <w:r w:rsidR="00B2723C">
        <w:rPr>
          <w:rFonts w:asciiTheme="minorHAnsi" w:hAnsiTheme="minorHAnsi"/>
          <w:sz w:val="20"/>
        </w:rPr>
        <w:t xml:space="preserve">dazu </w:t>
      </w:r>
      <w:r w:rsidR="0081207A" w:rsidRPr="007E004F">
        <w:rPr>
          <w:rFonts w:asciiTheme="minorHAnsi" w:hAnsiTheme="minorHAnsi"/>
          <w:sz w:val="20"/>
        </w:rPr>
        <w:t>das Wasser im Becher.</w:t>
      </w:r>
    </w:p>
    <w:p w:rsidR="0081207A" w:rsidRPr="007E004F" w:rsidRDefault="0081207A" w:rsidP="007844F5">
      <w:pPr>
        <w:jc w:val="both"/>
        <w:rPr>
          <w:rFonts w:asciiTheme="minorHAnsi" w:hAnsiTheme="minorHAnsi"/>
          <w:sz w:val="20"/>
        </w:rPr>
      </w:pPr>
    </w:p>
    <w:p w:rsidR="007844F5" w:rsidRPr="007E004F" w:rsidRDefault="007844F5" w:rsidP="007844F5">
      <w:pPr>
        <w:jc w:val="both"/>
        <w:rPr>
          <w:rFonts w:asciiTheme="minorHAnsi" w:hAnsiTheme="minorHAnsi"/>
          <w:sz w:val="20"/>
        </w:rPr>
      </w:pPr>
      <w:r w:rsidRPr="007E004F">
        <w:rPr>
          <w:rFonts w:asciiTheme="minorHAnsi" w:hAnsiTheme="minorHAnsi"/>
          <w:sz w:val="20"/>
        </w:rPr>
        <w:t xml:space="preserve">Bildquelle: Video: </w:t>
      </w:r>
      <w:hyperlink r:id="rId33" w:history="1">
        <w:r w:rsidRPr="00B2723C">
          <w:rPr>
            <w:rStyle w:val="Hyperlink"/>
            <w:rFonts w:asciiTheme="minorHAnsi" w:hAnsiTheme="minorHAnsi"/>
            <w:sz w:val="20"/>
          </w:rPr>
          <w:t>https://youtu.be/dlPOeudTTCI</w:t>
        </w:r>
      </w:hyperlink>
    </w:p>
    <w:p w:rsidR="00EB40C9" w:rsidRPr="007E004F" w:rsidRDefault="00EB40C9" w:rsidP="00315F92">
      <w:pPr>
        <w:jc w:val="both"/>
        <w:rPr>
          <w:rFonts w:asciiTheme="minorHAnsi" w:hAnsiTheme="minorHAnsi"/>
        </w:rPr>
      </w:pPr>
    </w:p>
    <w:p w:rsidR="007F40C4" w:rsidRPr="007E004F" w:rsidRDefault="007F40C4" w:rsidP="00315F92">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907742" w:rsidRPr="007E004F" w:rsidRDefault="00907742" w:rsidP="00347A33">
      <w:pPr>
        <w:jc w:val="both"/>
        <w:rPr>
          <w:rFonts w:asciiTheme="minorHAnsi" w:hAnsiTheme="minorHAnsi"/>
        </w:rPr>
      </w:pPr>
    </w:p>
    <w:p w:rsidR="00CB210C" w:rsidRDefault="00CB210C">
      <w:pPr>
        <w:suppressAutoHyphens w:val="0"/>
        <w:spacing w:line="240" w:lineRule="auto"/>
        <w:rPr>
          <w:rFonts w:asciiTheme="minorHAnsi" w:hAnsiTheme="minorHAnsi"/>
          <w:b/>
        </w:rPr>
      </w:pPr>
      <w:r>
        <w:rPr>
          <w:rFonts w:asciiTheme="minorHAnsi" w:hAnsiTheme="minorHAnsi"/>
          <w:b/>
        </w:rPr>
        <w:br w:type="page"/>
      </w:r>
    </w:p>
    <w:p w:rsidR="00907742" w:rsidRPr="007E004F" w:rsidRDefault="006B6381" w:rsidP="00347A33">
      <w:pPr>
        <w:jc w:val="both"/>
        <w:rPr>
          <w:rFonts w:asciiTheme="minorHAnsi" w:hAnsiTheme="minorHAnsi"/>
        </w:rPr>
      </w:pPr>
      <w:r w:rsidRPr="007E004F">
        <w:rPr>
          <w:rFonts w:asciiTheme="minorHAnsi" w:hAnsiTheme="minorHAnsi"/>
          <w:b/>
        </w:rPr>
        <w:lastRenderedPageBreak/>
        <w:t>Fazit</w:t>
      </w:r>
      <w:r w:rsidRPr="007E004F">
        <w:rPr>
          <w:rFonts w:asciiTheme="minorHAnsi" w:hAnsiTheme="minorHAnsi"/>
        </w:rPr>
        <w:t xml:space="preserve">: Die Daten der </w:t>
      </w:r>
      <w:r w:rsidRPr="00A135E8">
        <w:rPr>
          <w:rFonts w:asciiTheme="minorHAnsi" w:hAnsiTheme="minorHAnsi"/>
          <w:lang w:val="en-US"/>
        </w:rPr>
        <w:t>Aircraft Drinking Water Rule</w:t>
      </w:r>
      <w:r w:rsidRPr="007E004F">
        <w:rPr>
          <w:rFonts w:asciiTheme="minorHAnsi" w:hAnsiTheme="minorHAnsi"/>
        </w:rPr>
        <w:t xml:space="preserve"> (ADWR), die von der </w:t>
      </w:r>
      <w:r w:rsidRPr="00A135E8">
        <w:rPr>
          <w:rFonts w:asciiTheme="minorHAnsi" w:hAnsiTheme="minorHAnsi"/>
          <w:lang w:val="en-US"/>
        </w:rPr>
        <w:t>Environmental Protection Agency</w:t>
      </w:r>
      <w:r w:rsidRPr="007E004F">
        <w:rPr>
          <w:rFonts w:asciiTheme="minorHAnsi" w:hAnsiTheme="minorHAnsi"/>
        </w:rPr>
        <w:t xml:space="preserve"> (EPA) der USA vorgehalten und im Internet abgefragt werden können zeigen, dass </w:t>
      </w:r>
      <w:r w:rsidR="00A135E8" w:rsidRPr="007E004F">
        <w:rPr>
          <w:rFonts w:asciiTheme="minorHAnsi" w:hAnsiTheme="minorHAnsi"/>
        </w:rPr>
        <w:t>die weitaus meisten Tests</w:t>
      </w:r>
      <w:r w:rsidRPr="007E004F">
        <w:rPr>
          <w:rFonts w:asciiTheme="minorHAnsi" w:hAnsiTheme="minorHAnsi"/>
        </w:rPr>
        <w:t xml:space="preserve"> des Trinkwassersystems ohne Befund sind hinsichtlich der Colibakterien. </w:t>
      </w:r>
      <w:r w:rsidR="00AE068E" w:rsidRPr="007E004F">
        <w:rPr>
          <w:rFonts w:asciiTheme="minorHAnsi" w:hAnsiTheme="minorHAnsi"/>
        </w:rPr>
        <w:t xml:space="preserve">Eine chemische Belastung des Trinkwassers an Bord wird dabei nicht überprüft. </w:t>
      </w:r>
      <w:r w:rsidRPr="007E004F">
        <w:rPr>
          <w:rFonts w:asciiTheme="minorHAnsi" w:hAnsiTheme="minorHAnsi"/>
        </w:rPr>
        <w:t xml:space="preserve">Die </w:t>
      </w:r>
      <w:r w:rsidR="00AE068E" w:rsidRPr="007E004F">
        <w:rPr>
          <w:rFonts w:asciiTheme="minorHAnsi" w:hAnsiTheme="minorHAnsi"/>
        </w:rPr>
        <w:t xml:space="preserve">Messungen und </w:t>
      </w:r>
      <w:r w:rsidRPr="007E004F">
        <w:rPr>
          <w:rFonts w:asciiTheme="minorHAnsi" w:hAnsiTheme="minorHAnsi"/>
        </w:rPr>
        <w:t xml:space="preserve">Eingaben der Airlines werden nicht </w:t>
      </w:r>
      <w:r w:rsidR="00A135E8" w:rsidRPr="007E004F">
        <w:rPr>
          <w:rFonts w:asciiTheme="minorHAnsi" w:hAnsiTheme="minorHAnsi"/>
        </w:rPr>
        <w:t>kontrolliert</w:t>
      </w:r>
      <w:r w:rsidRPr="007E004F">
        <w:rPr>
          <w:rFonts w:asciiTheme="minorHAnsi" w:hAnsiTheme="minorHAnsi"/>
        </w:rPr>
        <w:t xml:space="preserve">. </w:t>
      </w:r>
      <w:r w:rsidR="00AE068E" w:rsidRPr="007E004F">
        <w:rPr>
          <w:rFonts w:asciiTheme="minorHAnsi" w:hAnsiTheme="minorHAnsi"/>
        </w:rPr>
        <w:t xml:space="preserve">Der Zustand des Trinkwassersystems von </w:t>
      </w:r>
      <w:r w:rsidR="00A135E8" w:rsidRPr="007E004F">
        <w:rPr>
          <w:rFonts w:asciiTheme="minorHAnsi" w:hAnsiTheme="minorHAnsi"/>
        </w:rPr>
        <w:t>Fluggesellschaften</w:t>
      </w:r>
      <w:r w:rsidR="00AE068E" w:rsidRPr="007E004F">
        <w:rPr>
          <w:rFonts w:asciiTheme="minorHAnsi" w:hAnsiTheme="minorHAnsi"/>
        </w:rPr>
        <w:t xml:space="preserve"> aus anderen Ländern ist für Passagiere </w:t>
      </w:r>
      <w:r w:rsidR="00A135E8" w:rsidRPr="007E004F">
        <w:rPr>
          <w:rFonts w:asciiTheme="minorHAnsi" w:hAnsiTheme="minorHAnsi"/>
        </w:rPr>
        <w:t>intransparent</w:t>
      </w:r>
      <w:r w:rsidR="00AE068E" w:rsidRPr="007E004F">
        <w:rPr>
          <w:rFonts w:asciiTheme="minorHAnsi" w:hAnsiTheme="minorHAnsi"/>
        </w:rPr>
        <w:t xml:space="preserve">. Einzelne </w:t>
      </w:r>
      <w:r w:rsidR="00A135E8" w:rsidRPr="007E004F">
        <w:rPr>
          <w:rFonts w:asciiTheme="minorHAnsi" w:hAnsiTheme="minorHAnsi"/>
        </w:rPr>
        <w:t>Fluggesellschaften</w:t>
      </w:r>
      <w:r w:rsidR="00AE068E" w:rsidRPr="007E004F">
        <w:rPr>
          <w:rFonts w:asciiTheme="minorHAnsi" w:hAnsiTheme="minorHAnsi"/>
        </w:rPr>
        <w:t xml:space="preserve"> sind in der Vergangenheit aufgefallen durch grobe Missachtung der Hygienevorschriften, was vergleichsweise wenig Konsequenzen hat. Die Kontamination des Trinkwassers an Bord von Flugzeugen mit Keimen oder Metallen ist potentiell gegeben und nicht unbedenklich. In dieser Situation erscheint es ratsam, vorsichtig zu sein.</w:t>
      </w:r>
    </w:p>
    <w:p w:rsidR="00907742" w:rsidRPr="007E004F" w:rsidRDefault="00907742" w:rsidP="00347A33">
      <w:pPr>
        <w:jc w:val="both"/>
        <w:rPr>
          <w:rFonts w:asciiTheme="minorHAnsi" w:hAnsiTheme="minorHAnsi"/>
        </w:rPr>
      </w:pPr>
    </w:p>
    <w:p w:rsidR="00347A33" w:rsidRPr="007E004F" w:rsidRDefault="00347A33" w:rsidP="00347A33">
      <w:pPr>
        <w:jc w:val="both"/>
        <w:rPr>
          <w:rFonts w:asciiTheme="minorHAnsi" w:hAnsiTheme="minorHAnsi"/>
        </w:rPr>
      </w:pPr>
      <w:r w:rsidRPr="007E004F">
        <w:rPr>
          <w:rFonts w:asciiTheme="minorHAnsi" w:hAnsiTheme="minorHAnsi"/>
        </w:rPr>
        <w:t xml:space="preserve">Hier </w:t>
      </w:r>
      <w:r w:rsidR="00AE068E" w:rsidRPr="007E004F">
        <w:rPr>
          <w:rFonts w:asciiTheme="minorHAnsi" w:hAnsiTheme="minorHAnsi"/>
        </w:rPr>
        <w:t xml:space="preserve">entsprechend </w:t>
      </w:r>
      <w:r w:rsidRPr="007E004F">
        <w:rPr>
          <w:rFonts w:asciiTheme="minorHAnsi" w:hAnsiTheme="minorHAnsi"/>
        </w:rPr>
        <w:t xml:space="preserve">die wichtigsten </w:t>
      </w:r>
      <w:r w:rsidRPr="007E004F">
        <w:rPr>
          <w:rFonts w:asciiTheme="minorHAnsi" w:hAnsiTheme="minorHAnsi"/>
          <w:b/>
        </w:rPr>
        <w:t>Ratschläge</w:t>
      </w:r>
      <w:r w:rsidRPr="007E004F">
        <w:rPr>
          <w:rFonts w:asciiTheme="minorHAnsi" w:hAnsiTheme="minorHAnsi"/>
        </w:rPr>
        <w:t xml:space="preserve">, um besonders sicher zu </w:t>
      </w:r>
      <w:r w:rsidR="00B93CBA" w:rsidRPr="007E004F">
        <w:rPr>
          <w:rFonts w:asciiTheme="minorHAnsi" w:hAnsiTheme="minorHAnsi"/>
        </w:rPr>
        <w:t>gehen</w:t>
      </w:r>
      <w:r w:rsidRPr="007E004F">
        <w:rPr>
          <w:rFonts w:asciiTheme="minorHAnsi" w:hAnsiTheme="minorHAnsi"/>
        </w:rPr>
        <w:t>:</w:t>
      </w:r>
    </w:p>
    <w:p w:rsidR="00AE068E" w:rsidRPr="007E004F" w:rsidRDefault="00AE068E" w:rsidP="00347A33">
      <w:pPr>
        <w:pStyle w:val="Listenabsatz"/>
        <w:numPr>
          <w:ilvl w:val="0"/>
          <w:numId w:val="9"/>
        </w:numPr>
        <w:jc w:val="both"/>
        <w:rPr>
          <w:rFonts w:asciiTheme="minorHAnsi" w:hAnsiTheme="minorHAnsi"/>
        </w:rPr>
      </w:pPr>
      <w:r w:rsidRPr="007E004F">
        <w:rPr>
          <w:rFonts w:asciiTheme="minorHAnsi" w:hAnsiTheme="minorHAnsi"/>
        </w:rPr>
        <w:t xml:space="preserve">Verzichten Sie auf </w:t>
      </w:r>
      <w:r w:rsidR="00B93CBA" w:rsidRPr="007E004F">
        <w:rPr>
          <w:rFonts w:asciiTheme="minorHAnsi" w:hAnsiTheme="minorHAnsi"/>
        </w:rPr>
        <w:t>alles, was Trinkwasser an Bord nutzt (siehe Kasten oben). Im Detail:</w:t>
      </w:r>
    </w:p>
    <w:p w:rsidR="00347A33" w:rsidRPr="007E004F" w:rsidRDefault="00347A33" w:rsidP="00347A33">
      <w:pPr>
        <w:pStyle w:val="Listenabsatz"/>
        <w:numPr>
          <w:ilvl w:val="0"/>
          <w:numId w:val="9"/>
        </w:numPr>
        <w:jc w:val="both"/>
        <w:rPr>
          <w:rFonts w:asciiTheme="minorHAnsi" w:hAnsiTheme="minorHAnsi"/>
        </w:rPr>
      </w:pPr>
      <w:r w:rsidRPr="007E004F">
        <w:rPr>
          <w:rFonts w:asciiTheme="minorHAnsi" w:hAnsiTheme="minorHAnsi"/>
        </w:rPr>
        <w:t>Trinken Sie keinen Kaffee oder Tee an Bord.</w:t>
      </w:r>
    </w:p>
    <w:p w:rsidR="00B93CBA" w:rsidRPr="007E004F" w:rsidRDefault="00B93CBA" w:rsidP="00B93CBA">
      <w:pPr>
        <w:pStyle w:val="Listenabsatz"/>
        <w:numPr>
          <w:ilvl w:val="0"/>
          <w:numId w:val="9"/>
        </w:numPr>
        <w:rPr>
          <w:rFonts w:asciiTheme="minorHAnsi" w:hAnsiTheme="minorHAnsi"/>
        </w:rPr>
      </w:pPr>
      <w:r w:rsidRPr="007E004F">
        <w:rPr>
          <w:rFonts w:asciiTheme="minorHAnsi" w:hAnsiTheme="minorHAnsi"/>
        </w:rPr>
        <w:t>Trinken Sie niemals Wasser, offen angebotene Getränke oder Suppen. Nehmen Sie nur Wasser oder Getränke an Bord entgegen aus versiegelten Behältern.</w:t>
      </w:r>
    </w:p>
    <w:p w:rsidR="00F66E00" w:rsidRPr="007E004F" w:rsidRDefault="00347A33" w:rsidP="00347A33">
      <w:pPr>
        <w:pStyle w:val="Listenabsatz"/>
        <w:numPr>
          <w:ilvl w:val="0"/>
          <w:numId w:val="9"/>
        </w:numPr>
        <w:jc w:val="both"/>
        <w:rPr>
          <w:rFonts w:asciiTheme="minorHAnsi" w:hAnsiTheme="minorHAnsi"/>
        </w:rPr>
      </w:pPr>
      <w:r w:rsidRPr="007E004F">
        <w:rPr>
          <w:rFonts w:asciiTheme="minorHAnsi" w:hAnsiTheme="minorHAnsi"/>
        </w:rPr>
        <w:t xml:space="preserve">Waschen Sie </w:t>
      </w:r>
      <w:r w:rsidR="005F6600" w:rsidRPr="007E004F">
        <w:rPr>
          <w:rFonts w:asciiTheme="minorHAnsi" w:hAnsiTheme="minorHAnsi"/>
        </w:rPr>
        <w:t xml:space="preserve">an Bord </w:t>
      </w:r>
      <w:r w:rsidRPr="007E004F">
        <w:rPr>
          <w:rFonts w:asciiTheme="minorHAnsi" w:hAnsiTheme="minorHAnsi"/>
        </w:rPr>
        <w:t>Ihre Hände nicht mit Wasser</w:t>
      </w:r>
      <w:r w:rsidR="005F6600" w:rsidRPr="007E004F">
        <w:rPr>
          <w:rFonts w:asciiTheme="minorHAnsi" w:hAnsiTheme="minorHAnsi"/>
        </w:rPr>
        <w:t>.</w:t>
      </w:r>
      <w:r w:rsidRPr="007E004F">
        <w:rPr>
          <w:rFonts w:asciiTheme="minorHAnsi" w:hAnsiTheme="minorHAnsi"/>
        </w:rPr>
        <w:t xml:space="preserve"> Bringen Sie stattdessen </w:t>
      </w:r>
      <w:r w:rsidR="005F6600" w:rsidRPr="007E004F">
        <w:rPr>
          <w:rFonts w:asciiTheme="minorHAnsi" w:hAnsiTheme="minorHAnsi"/>
        </w:rPr>
        <w:t xml:space="preserve">eine kleine Menge </w:t>
      </w:r>
      <w:r w:rsidRPr="007E004F">
        <w:rPr>
          <w:rFonts w:asciiTheme="minorHAnsi" w:hAnsiTheme="minorHAnsi"/>
        </w:rPr>
        <w:t>H</w:t>
      </w:r>
      <w:r w:rsidR="00110718" w:rsidRPr="007E004F">
        <w:rPr>
          <w:rFonts w:asciiTheme="minorHAnsi" w:hAnsiTheme="minorHAnsi"/>
        </w:rPr>
        <w:t>a</w:t>
      </w:r>
      <w:r w:rsidRPr="007E004F">
        <w:rPr>
          <w:rFonts w:asciiTheme="minorHAnsi" w:hAnsiTheme="minorHAnsi"/>
        </w:rPr>
        <w:t>nddesinfektionsmittel mit.</w:t>
      </w:r>
    </w:p>
    <w:p w:rsidR="00AE068E" w:rsidRPr="007E004F" w:rsidRDefault="00AE068E" w:rsidP="00347A33">
      <w:pPr>
        <w:pStyle w:val="Listenabsatz"/>
        <w:numPr>
          <w:ilvl w:val="0"/>
          <w:numId w:val="9"/>
        </w:numPr>
        <w:jc w:val="both"/>
        <w:rPr>
          <w:rFonts w:asciiTheme="minorHAnsi" w:hAnsiTheme="minorHAnsi"/>
        </w:rPr>
      </w:pPr>
      <w:r w:rsidRPr="007E004F">
        <w:rPr>
          <w:rFonts w:asciiTheme="minorHAnsi" w:hAnsiTheme="minorHAnsi"/>
        </w:rPr>
        <w:t xml:space="preserve">Verzichten Sie auf die </w:t>
      </w:r>
      <w:r w:rsidR="00B93CBA" w:rsidRPr="007E004F">
        <w:rPr>
          <w:rFonts w:asciiTheme="minorHAnsi" w:hAnsiTheme="minorHAnsi"/>
        </w:rPr>
        <w:t>heißen, feuchten Handtücher, die verteilt werden.</w:t>
      </w:r>
    </w:p>
    <w:p w:rsidR="00BD005A" w:rsidRPr="007E004F" w:rsidRDefault="00BD005A" w:rsidP="00F66E00">
      <w:pP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r w:rsidRPr="007E004F">
        <w:rPr>
          <w:rFonts w:asciiTheme="minorHAnsi" w:hAnsiTheme="minorHAnsi"/>
        </w:rPr>
        <w:t>Eine wichtige Quelle für diesen Text und eine Leseempfehlung:</w:t>
      </w:r>
    </w:p>
    <w:p w:rsidR="00B93CBA" w:rsidRPr="007E004F" w:rsidRDefault="00B93CBA" w:rsidP="00B93CBA">
      <w:pPr>
        <w:pBdr>
          <w:top w:val="single" w:sz="4" w:space="1" w:color="auto"/>
        </w:pBdr>
        <w:jc w:val="both"/>
        <w:rPr>
          <w:rFonts w:asciiTheme="minorHAnsi" w:hAnsiTheme="minorHAnsi"/>
        </w:rPr>
      </w:pPr>
    </w:p>
    <w:p w:rsidR="00B93CBA" w:rsidRPr="007E004F" w:rsidRDefault="00B93CBA" w:rsidP="00B93CBA">
      <w:pPr>
        <w:pBdr>
          <w:top w:val="single" w:sz="4" w:space="1" w:color="auto"/>
        </w:pBdr>
        <w:jc w:val="both"/>
        <w:rPr>
          <w:rFonts w:asciiTheme="minorHAnsi" w:hAnsiTheme="minorHAnsi"/>
        </w:rPr>
      </w:pPr>
      <w:r w:rsidRPr="007E004F">
        <w:rPr>
          <w:rFonts w:asciiTheme="minorHAnsi" w:hAnsiTheme="minorHAnsi"/>
        </w:rPr>
        <w:t>Öcalan, Mehmet</w:t>
      </w:r>
      <w:r w:rsidR="005B6664" w:rsidRPr="007E004F">
        <w:rPr>
          <w:rFonts w:asciiTheme="minorHAnsi" w:hAnsiTheme="minorHAnsi"/>
        </w:rPr>
        <w:t>, 2021</w:t>
      </w:r>
      <w:r w:rsidRPr="007E004F">
        <w:rPr>
          <w:rFonts w:asciiTheme="minorHAnsi" w:hAnsiTheme="minorHAnsi"/>
        </w:rPr>
        <w:t xml:space="preserve">: </w:t>
      </w:r>
      <w:r w:rsidRPr="007E004F">
        <w:rPr>
          <w:rFonts w:asciiTheme="minorHAnsi" w:hAnsiTheme="minorHAnsi"/>
          <w:i/>
        </w:rPr>
        <w:t>Kontamination des Trinkwassers in Flugzeugen durch Mikroorganismen und Metalle</w:t>
      </w:r>
      <w:r w:rsidRPr="007E004F">
        <w:rPr>
          <w:rFonts w:asciiTheme="minorHAnsi" w:hAnsiTheme="minorHAnsi"/>
        </w:rPr>
        <w:t xml:space="preserve">. Bachelorarbeit. </w:t>
      </w:r>
      <w:r w:rsidR="005B6664" w:rsidRPr="007E004F">
        <w:rPr>
          <w:rFonts w:asciiTheme="minorHAnsi" w:hAnsiTheme="minorHAnsi"/>
        </w:rPr>
        <w:t xml:space="preserve">HAW </w:t>
      </w:r>
      <w:r w:rsidRPr="007E004F">
        <w:rPr>
          <w:rFonts w:asciiTheme="minorHAnsi" w:hAnsiTheme="minorHAnsi"/>
        </w:rPr>
        <w:t xml:space="preserve">Hamburg, </w:t>
      </w:r>
      <w:r w:rsidRPr="000557A4">
        <w:rPr>
          <w:rFonts w:asciiTheme="minorHAnsi" w:hAnsiTheme="minorHAnsi"/>
          <w:lang w:val="en-US"/>
        </w:rPr>
        <w:t>Aircraft Design and Systems Group</w:t>
      </w:r>
      <w:r w:rsidRPr="007E004F">
        <w:rPr>
          <w:rFonts w:asciiTheme="minorHAnsi" w:hAnsiTheme="minorHAnsi"/>
        </w:rPr>
        <w:t xml:space="preserve"> (AERO). Verfügbar unter:</w:t>
      </w:r>
      <w:r w:rsidR="005B6664" w:rsidRPr="007E004F">
        <w:rPr>
          <w:rFonts w:asciiTheme="minorHAnsi" w:hAnsiTheme="minorHAnsi"/>
        </w:rPr>
        <w:t xml:space="preserve"> </w:t>
      </w:r>
      <w:hyperlink r:id="rId34" w:history="1">
        <w:r w:rsidR="005B6664" w:rsidRPr="00B2723C">
          <w:rPr>
            <w:rStyle w:val="Hyperlink"/>
            <w:rFonts w:asciiTheme="minorHAnsi" w:hAnsiTheme="minorHAnsi"/>
          </w:rPr>
          <w:t>https://nbn-resolving.org/urn:nbn:de:gbv:18302-aero2021-09-29.015</w:t>
        </w:r>
      </w:hyperlink>
      <w:r w:rsidR="00B2723C">
        <w:rPr>
          <w:rFonts w:asciiTheme="minorHAnsi" w:hAnsiTheme="minorHAnsi"/>
        </w:rPr>
        <w:t>.</w:t>
      </w:r>
    </w:p>
    <w:p w:rsidR="005B6664" w:rsidRPr="007E004F" w:rsidRDefault="005B6664" w:rsidP="00B93CBA">
      <w:pPr>
        <w:pBdr>
          <w:top w:val="single" w:sz="4" w:space="1" w:color="auto"/>
        </w:pBdr>
        <w:jc w:val="both"/>
        <w:rPr>
          <w:rFonts w:asciiTheme="minorHAnsi" w:hAnsiTheme="minorHAnsi"/>
        </w:rPr>
      </w:pPr>
    </w:p>
    <w:p w:rsidR="005B6664" w:rsidRPr="007E004F" w:rsidRDefault="005B6664" w:rsidP="00B93CBA">
      <w:pPr>
        <w:pBdr>
          <w:top w:val="single" w:sz="4" w:space="1" w:color="auto"/>
        </w:pBdr>
        <w:jc w:val="both"/>
        <w:rPr>
          <w:rFonts w:asciiTheme="minorHAnsi" w:hAnsiTheme="minorHAnsi"/>
        </w:rPr>
      </w:pPr>
      <w:r w:rsidRPr="007E004F">
        <w:rPr>
          <w:rFonts w:asciiTheme="minorHAnsi" w:hAnsiTheme="minorHAnsi"/>
        </w:rPr>
        <w:t xml:space="preserve">Scholz, Dieter, 2022: </w:t>
      </w:r>
      <w:r w:rsidRPr="000557A4">
        <w:rPr>
          <w:rFonts w:asciiTheme="minorHAnsi" w:hAnsiTheme="minorHAnsi"/>
          <w:lang w:val="en-US"/>
        </w:rPr>
        <w:t>Routes of Aircraft Cabin Air Contamination from Engine Oil, Hydraulic and Deicing Fluid</w:t>
      </w:r>
      <w:r w:rsidRPr="007E004F">
        <w:rPr>
          <w:rFonts w:asciiTheme="minorHAnsi" w:hAnsiTheme="minorHAnsi"/>
        </w:rPr>
        <w:t xml:space="preserve">. In: </w:t>
      </w:r>
      <w:r w:rsidRPr="007E004F">
        <w:rPr>
          <w:rFonts w:asciiTheme="minorHAnsi" w:hAnsiTheme="minorHAnsi"/>
          <w:i/>
        </w:rPr>
        <w:t>INCAS BULLETIN</w:t>
      </w:r>
      <w:r w:rsidRPr="007E004F">
        <w:rPr>
          <w:rFonts w:asciiTheme="minorHAnsi" w:hAnsiTheme="minorHAnsi"/>
        </w:rPr>
        <w:t xml:space="preserve">, 14(1), pp.153-170. Verfügbar unter: </w:t>
      </w:r>
      <w:hyperlink r:id="rId35" w:history="1">
        <w:r w:rsidRPr="00B2723C">
          <w:rPr>
            <w:rStyle w:val="Hyperlink"/>
            <w:rFonts w:asciiTheme="minorHAnsi" w:hAnsiTheme="minorHAnsi"/>
          </w:rPr>
          <w:t>https://doi.org/10.13111/2066-8201.2022.14.1.13</w:t>
        </w:r>
      </w:hyperlink>
      <w:r w:rsidR="00B2723C">
        <w:rPr>
          <w:rFonts w:asciiTheme="minorHAnsi" w:hAnsiTheme="minorHAnsi"/>
        </w:rPr>
        <w:t>.</w:t>
      </w:r>
    </w:p>
    <w:sectPr w:rsidR="005B6664" w:rsidRPr="007E004F" w:rsidSect="000D5DBC">
      <w:footerReference w:type="default" r:id="rId36"/>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3A0" w:rsidRDefault="007933A0" w:rsidP="000D5DBC">
      <w:pPr>
        <w:spacing w:line="240" w:lineRule="auto"/>
      </w:pPr>
      <w:r>
        <w:separator/>
      </w:r>
    </w:p>
  </w:endnote>
  <w:endnote w:type="continuationSeparator" w:id="0">
    <w:p w:rsidR="007933A0" w:rsidRDefault="007933A0" w:rsidP="000D5D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504251"/>
      <w:docPartObj>
        <w:docPartGallery w:val="Page Numbers (Bottom of Page)"/>
        <w:docPartUnique/>
      </w:docPartObj>
    </w:sdtPr>
    <w:sdtEndPr/>
    <w:sdtContent>
      <w:p w:rsidR="00560046" w:rsidRDefault="00560046">
        <w:pPr>
          <w:pStyle w:val="Fuzeile"/>
          <w:jc w:val="center"/>
        </w:pPr>
        <w:r w:rsidRPr="000D5DBC">
          <w:rPr>
            <w:rFonts w:asciiTheme="minorHAnsi" w:hAnsiTheme="minorHAnsi" w:cstheme="minorHAnsi"/>
          </w:rPr>
          <w:fldChar w:fldCharType="begin"/>
        </w:r>
        <w:r w:rsidRPr="000D5DBC">
          <w:rPr>
            <w:rFonts w:asciiTheme="minorHAnsi" w:hAnsiTheme="minorHAnsi" w:cstheme="minorHAnsi"/>
          </w:rPr>
          <w:instrText>PAGE   \* MERGEFORMAT</w:instrText>
        </w:r>
        <w:r w:rsidRPr="000D5DBC">
          <w:rPr>
            <w:rFonts w:asciiTheme="minorHAnsi" w:hAnsiTheme="minorHAnsi" w:cstheme="minorHAnsi"/>
          </w:rPr>
          <w:fldChar w:fldCharType="separate"/>
        </w:r>
        <w:r w:rsidR="005B66A0">
          <w:rPr>
            <w:rFonts w:asciiTheme="minorHAnsi" w:hAnsiTheme="minorHAnsi" w:cstheme="minorHAnsi"/>
            <w:noProof/>
          </w:rPr>
          <w:t>13</w:t>
        </w:r>
        <w:r w:rsidRPr="000D5DBC">
          <w:rPr>
            <w:rFonts w:asciiTheme="minorHAnsi" w:hAnsiTheme="minorHAnsi" w:cstheme="minorHAnsi"/>
          </w:rPr>
          <w:fldChar w:fldCharType="end"/>
        </w:r>
      </w:p>
    </w:sdtContent>
  </w:sdt>
  <w:p w:rsidR="00560046" w:rsidRDefault="005600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3A0" w:rsidRDefault="007933A0" w:rsidP="000D5DBC">
      <w:pPr>
        <w:spacing w:line="240" w:lineRule="auto"/>
      </w:pPr>
      <w:r>
        <w:separator/>
      </w:r>
    </w:p>
  </w:footnote>
  <w:footnote w:type="continuationSeparator" w:id="0">
    <w:p w:rsidR="007933A0" w:rsidRDefault="007933A0" w:rsidP="000D5D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541488"/>
    <w:multiLevelType w:val="hybridMultilevel"/>
    <w:tmpl w:val="8EE6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43220"/>
    <w:multiLevelType w:val="hybridMultilevel"/>
    <w:tmpl w:val="4C7483FE"/>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F43AB6"/>
    <w:multiLevelType w:val="hybridMultilevel"/>
    <w:tmpl w:val="88D60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B5535D"/>
    <w:multiLevelType w:val="hybridMultilevel"/>
    <w:tmpl w:val="BB88F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3F53B3"/>
    <w:multiLevelType w:val="hybridMultilevel"/>
    <w:tmpl w:val="9168B2B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A71DA1"/>
    <w:multiLevelType w:val="hybridMultilevel"/>
    <w:tmpl w:val="9EAEFC86"/>
    <w:lvl w:ilvl="0" w:tplc="895ADD4E">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FA0C13"/>
    <w:multiLevelType w:val="hybridMultilevel"/>
    <w:tmpl w:val="E35499CA"/>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61E46"/>
    <w:multiLevelType w:val="hybridMultilevel"/>
    <w:tmpl w:val="2C2E5A1C"/>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9" w15:restartNumberingAfterBreak="0">
    <w:nsid w:val="349E55EC"/>
    <w:multiLevelType w:val="hybridMultilevel"/>
    <w:tmpl w:val="32A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A63D0"/>
    <w:multiLevelType w:val="hybridMultilevel"/>
    <w:tmpl w:val="8808151C"/>
    <w:lvl w:ilvl="0" w:tplc="895ADD4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E2F9F"/>
    <w:multiLevelType w:val="hybridMultilevel"/>
    <w:tmpl w:val="32043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0B278A"/>
    <w:multiLevelType w:val="hybridMultilevel"/>
    <w:tmpl w:val="EBE0B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3B666B7"/>
    <w:multiLevelType w:val="hybridMultilevel"/>
    <w:tmpl w:val="AB707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744A15"/>
    <w:multiLevelType w:val="hybridMultilevel"/>
    <w:tmpl w:val="9CE47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141A60"/>
    <w:multiLevelType w:val="hybridMultilevel"/>
    <w:tmpl w:val="FEE07D0C"/>
    <w:lvl w:ilvl="0" w:tplc="5C86DE34">
      <w:start w:val="1"/>
      <w:numFmt w:val="bullet"/>
      <w:lvlText w:val="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DF02BDE"/>
    <w:multiLevelType w:val="hybridMultilevel"/>
    <w:tmpl w:val="25CEC758"/>
    <w:lvl w:ilvl="0" w:tplc="04090001">
      <w:start w:val="1"/>
      <w:numFmt w:val="bullet"/>
      <w:lvlText w:val=""/>
      <w:lvlJc w:val="left"/>
      <w:pPr>
        <w:ind w:left="720" w:hanging="360"/>
      </w:pPr>
      <w:rPr>
        <w:rFonts w:ascii="Symbol" w:hAnsi="Symbol" w:hint="default"/>
      </w:rPr>
    </w:lvl>
    <w:lvl w:ilvl="1" w:tplc="0DB6780A">
      <w:numFmt w:val="bullet"/>
      <w:lvlText w:val="•"/>
      <w:lvlJc w:val="left"/>
      <w:pPr>
        <w:ind w:left="1440" w:hanging="360"/>
      </w:pPr>
      <w:rPr>
        <w:rFonts w:ascii="Calibri" w:eastAsia="SimSu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9"/>
  </w:num>
  <w:num w:numId="4">
    <w:abstractNumId w:val="10"/>
  </w:num>
  <w:num w:numId="5">
    <w:abstractNumId w:val="2"/>
  </w:num>
  <w:num w:numId="6">
    <w:abstractNumId w:val="6"/>
  </w:num>
  <w:num w:numId="7">
    <w:abstractNumId w:val="15"/>
  </w:num>
  <w:num w:numId="8">
    <w:abstractNumId w:val="7"/>
  </w:num>
  <w:num w:numId="9">
    <w:abstractNumId w:val="11"/>
  </w:num>
  <w:num w:numId="10">
    <w:abstractNumId w:val="3"/>
  </w:num>
  <w:num w:numId="11">
    <w:abstractNumId w:val="12"/>
  </w:num>
  <w:num w:numId="12">
    <w:abstractNumId w:val="13"/>
  </w:num>
  <w:num w:numId="13">
    <w:abstractNumId w:val="16"/>
  </w:num>
  <w:num w:numId="14">
    <w:abstractNumId w:val="1"/>
  </w:num>
  <w:num w:numId="15">
    <w:abstractNumId w:val="14"/>
  </w:num>
  <w:num w:numId="16">
    <w:abstractNumId w:val="5"/>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2A"/>
    <w:rsid w:val="00000478"/>
    <w:rsid w:val="0000068B"/>
    <w:rsid w:val="0000076C"/>
    <w:rsid w:val="00000A81"/>
    <w:rsid w:val="0000142B"/>
    <w:rsid w:val="00001D56"/>
    <w:rsid w:val="00001DC8"/>
    <w:rsid w:val="0000247F"/>
    <w:rsid w:val="00002E8A"/>
    <w:rsid w:val="00002EC4"/>
    <w:rsid w:val="00003632"/>
    <w:rsid w:val="00003959"/>
    <w:rsid w:val="00003A89"/>
    <w:rsid w:val="00003D3F"/>
    <w:rsid w:val="00003DB5"/>
    <w:rsid w:val="000043BC"/>
    <w:rsid w:val="00004BFB"/>
    <w:rsid w:val="00004ECB"/>
    <w:rsid w:val="000052FA"/>
    <w:rsid w:val="00005434"/>
    <w:rsid w:val="000063C7"/>
    <w:rsid w:val="00006520"/>
    <w:rsid w:val="000067CC"/>
    <w:rsid w:val="000072DF"/>
    <w:rsid w:val="00007332"/>
    <w:rsid w:val="00007CAC"/>
    <w:rsid w:val="00007DE4"/>
    <w:rsid w:val="00010260"/>
    <w:rsid w:val="00010807"/>
    <w:rsid w:val="00010921"/>
    <w:rsid w:val="00010CFB"/>
    <w:rsid w:val="00010E18"/>
    <w:rsid w:val="00010E57"/>
    <w:rsid w:val="00011BA8"/>
    <w:rsid w:val="00011C7D"/>
    <w:rsid w:val="00011CA5"/>
    <w:rsid w:val="00011EF4"/>
    <w:rsid w:val="0001289A"/>
    <w:rsid w:val="00012E54"/>
    <w:rsid w:val="00013328"/>
    <w:rsid w:val="00013519"/>
    <w:rsid w:val="0001356C"/>
    <w:rsid w:val="00013E98"/>
    <w:rsid w:val="000140DF"/>
    <w:rsid w:val="00014115"/>
    <w:rsid w:val="00014A8F"/>
    <w:rsid w:val="00014CFF"/>
    <w:rsid w:val="0001582F"/>
    <w:rsid w:val="0001591A"/>
    <w:rsid w:val="00016259"/>
    <w:rsid w:val="00016293"/>
    <w:rsid w:val="00016410"/>
    <w:rsid w:val="00016AC6"/>
    <w:rsid w:val="00016DDB"/>
    <w:rsid w:val="00016E9C"/>
    <w:rsid w:val="000173CB"/>
    <w:rsid w:val="000174D6"/>
    <w:rsid w:val="000175EC"/>
    <w:rsid w:val="00017AF6"/>
    <w:rsid w:val="00017DDD"/>
    <w:rsid w:val="00017E8C"/>
    <w:rsid w:val="0002006E"/>
    <w:rsid w:val="0002052E"/>
    <w:rsid w:val="000213C0"/>
    <w:rsid w:val="00021B3A"/>
    <w:rsid w:val="00021F74"/>
    <w:rsid w:val="000229A0"/>
    <w:rsid w:val="0002306A"/>
    <w:rsid w:val="0002312A"/>
    <w:rsid w:val="00023160"/>
    <w:rsid w:val="000236CE"/>
    <w:rsid w:val="000236D3"/>
    <w:rsid w:val="00023A4A"/>
    <w:rsid w:val="00023DD0"/>
    <w:rsid w:val="00024457"/>
    <w:rsid w:val="000244E6"/>
    <w:rsid w:val="00024523"/>
    <w:rsid w:val="0002455D"/>
    <w:rsid w:val="00024700"/>
    <w:rsid w:val="000263E8"/>
    <w:rsid w:val="00026577"/>
    <w:rsid w:val="00026703"/>
    <w:rsid w:val="0002694B"/>
    <w:rsid w:val="00026F26"/>
    <w:rsid w:val="00027BA8"/>
    <w:rsid w:val="00030422"/>
    <w:rsid w:val="000306F7"/>
    <w:rsid w:val="00030938"/>
    <w:rsid w:val="00030945"/>
    <w:rsid w:val="00030B1B"/>
    <w:rsid w:val="00030B4A"/>
    <w:rsid w:val="00030B4F"/>
    <w:rsid w:val="00030E53"/>
    <w:rsid w:val="00031309"/>
    <w:rsid w:val="0003190B"/>
    <w:rsid w:val="00031F01"/>
    <w:rsid w:val="00031F8B"/>
    <w:rsid w:val="000326E4"/>
    <w:rsid w:val="000327D0"/>
    <w:rsid w:val="00032B2C"/>
    <w:rsid w:val="00033131"/>
    <w:rsid w:val="0003320C"/>
    <w:rsid w:val="000337DF"/>
    <w:rsid w:val="00033A0D"/>
    <w:rsid w:val="00033B6F"/>
    <w:rsid w:val="00033C45"/>
    <w:rsid w:val="000343AF"/>
    <w:rsid w:val="0003444D"/>
    <w:rsid w:val="000344D5"/>
    <w:rsid w:val="000347CF"/>
    <w:rsid w:val="00034A5C"/>
    <w:rsid w:val="00035655"/>
    <w:rsid w:val="00035D2D"/>
    <w:rsid w:val="00036419"/>
    <w:rsid w:val="00036A00"/>
    <w:rsid w:val="00036F17"/>
    <w:rsid w:val="0003728A"/>
    <w:rsid w:val="00037B82"/>
    <w:rsid w:val="00040E40"/>
    <w:rsid w:val="000413B1"/>
    <w:rsid w:val="0004262A"/>
    <w:rsid w:val="000428D3"/>
    <w:rsid w:val="00042939"/>
    <w:rsid w:val="00042B34"/>
    <w:rsid w:val="00042CDE"/>
    <w:rsid w:val="000430CB"/>
    <w:rsid w:val="00043589"/>
    <w:rsid w:val="00043A33"/>
    <w:rsid w:val="00043A66"/>
    <w:rsid w:val="0004418F"/>
    <w:rsid w:val="000443FE"/>
    <w:rsid w:val="0004457D"/>
    <w:rsid w:val="000447B5"/>
    <w:rsid w:val="000448B2"/>
    <w:rsid w:val="00044B28"/>
    <w:rsid w:val="00044B61"/>
    <w:rsid w:val="000457F7"/>
    <w:rsid w:val="000458CC"/>
    <w:rsid w:val="00045FE9"/>
    <w:rsid w:val="00046370"/>
    <w:rsid w:val="00046F11"/>
    <w:rsid w:val="00047522"/>
    <w:rsid w:val="00050E1C"/>
    <w:rsid w:val="0005145F"/>
    <w:rsid w:val="0005161E"/>
    <w:rsid w:val="00051BFE"/>
    <w:rsid w:val="00051E71"/>
    <w:rsid w:val="00052380"/>
    <w:rsid w:val="00052721"/>
    <w:rsid w:val="00052877"/>
    <w:rsid w:val="00052D80"/>
    <w:rsid w:val="00052DDD"/>
    <w:rsid w:val="0005301F"/>
    <w:rsid w:val="0005402E"/>
    <w:rsid w:val="00054EA2"/>
    <w:rsid w:val="00055331"/>
    <w:rsid w:val="000557A4"/>
    <w:rsid w:val="000560D7"/>
    <w:rsid w:val="000561D9"/>
    <w:rsid w:val="00056A25"/>
    <w:rsid w:val="00056E94"/>
    <w:rsid w:val="000572A7"/>
    <w:rsid w:val="00057323"/>
    <w:rsid w:val="00057652"/>
    <w:rsid w:val="000577CE"/>
    <w:rsid w:val="00057831"/>
    <w:rsid w:val="00057FC9"/>
    <w:rsid w:val="00060605"/>
    <w:rsid w:val="00062225"/>
    <w:rsid w:val="000622D5"/>
    <w:rsid w:val="0006257C"/>
    <w:rsid w:val="00062D7C"/>
    <w:rsid w:val="0006355F"/>
    <w:rsid w:val="0006404C"/>
    <w:rsid w:val="000648D8"/>
    <w:rsid w:val="00064F3C"/>
    <w:rsid w:val="0006514A"/>
    <w:rsid w:val="00065938"/>
    <w:rsid w:val="00065B52"/>
    <w:rsid w:val="00066036"/>
    <w:rsid w:val="00066565"/>
    <w:rsid w:val="0006670D"/>
    <w:rsid w:val="00066A7F"/>
    <w:rsid w:val="00066C22"/>
    <w:rsid w:val="00066FE3"/>
    <w:rsid w:val="00066FFD"/>
    <w:rsid w:val="000670BD"/>
    <w:rsid w:val="00067568"/>
    <w:rsid w:val="0006763D"/>
    <w:rsid w:val="0006774E"/>
    <w:rsid w:val="00067789"/>
    <w:rsid w:val="00067ACE"/>
    <w:rsid w:val="00071061"/>
    <w:rsid w:val="0007166D"/>
    <w:rsid w:val="000716DF"/>
    <w:rsid w:val="00071900"/>
    <w:rsid w:val="00071930"/>
    <w:rsid w:val="00071FC7"/>
    <w:rsid w:val="00072918"/>
    <w:rsid w:val="000729C2"/>
    <w:rsid w:val="0007310C"/>
    <w:rsid w:val="000745ED"/>
    <w:rsid w:val="0007497B"/>
    <w:rsid w:val="000761DE"/>
    <w:rsid w:val="00076307"/>
    <w:rsid w:val="000765D4"/>
    <w:rsid w:val="0007677B"/>
    <w:rsid w:val="00076E6A"/>
    <w:rsid w:val="0007756D"/>
    <w:rsid w:val="000778D0"/>
    <w:rsid w:val="00077D80"/>
    <w:rsid w:val="00077EFB"/>
    <w:rsid w:val="00080141"/>
    <w:rsid w:val="00080401"/>
    <w:rsid w:val="00080AB6"/>
    <w:rsid w:val="0008151F"/>
    <w:rsid w:val="00081731"/>
    <w:rsid w:val="000817C4"/>
    <w:rsid w:val="00081BED"/>
    <w:rsid w:val="00082B4C"/>
    <w:rsid w:val="00082E7B"/>
    <w:rsid w:val="00082EB1"/>
    <w:rsid w:val="00083941"/>
    <w:rsid w:val="00084386"/>
    <w:rsid w:val="00084832"/>
    <w:rsid w:val="00085644"/>
    <w:rsid w:val="00085DDD"/>
    <w:rsid w:val="00085FF9"/>
    <w:rsid w:val="000861FE"/>
    <w:rsid w:val="000862B0"/>
    <w:rsid w:val="0008657E"/>
    <w:rsid w:val="0008732B"/>
    <w:rsid w:val="00087E23"/>
    <w:rsid w:val="0009039D"/>
    <w:rsid w:val="0009295E"/>
    <w:rsid w:val="00092A4F"/>
    <w:rsid w:val="00092E29"/>
    <w:rsid w:val="000936F5"/>
    <w:rsid w:val="00093A43"/>
    <w:rsid w:val="00093D44"/>
    <w:rsid w:val="000941BF"/>
    <w:rsid w:val="00094249"/>
    <w:rsid w:val="0009440F"/>
    <w:rsid w:val="00094526"/>
    <w:rsid w:val="000951DE"/>
    <w:rsid w:val="00095609"/>
    <w:rsid w:val="000960BA"/>
    <w:rsid w:val="000960D9"/>
    <w:rsid w:val="0009631D"/>
    <w:rsid w:val="00096B09"/>
    <w:rsid w:val="00096DD2"/>
    <w:rsid w:val="00096E4C"/>
    <w:rsid w:val="00096EF2"/>
    <w:rsid w:val="000A07E8"/>
    <w:rsid w:val="000A0B48"/>
    <w:rsid w:val="000A0F08"/>
    <w:rsid w:val="000A14B5"/>
    <w:rsid w:val="000A21E3"/>
    <w:rsid w:val="000A220A"/>
    <w:rsid w:val="000A2EBF"/>
    <w:rsid w:val="000A30FA"/>
    <w:rsid w:val="000A3A6B"/>
    <w:rsid w:val="000A3F5D"/>
    <w:rsid w:val="000A58C6"/>
    <w:rsid w:val="000A5934"/>
    <w:rsid w:val="000A5936"/>
    <w:rsid w:val="000A5D6F"/>
    <w:rsid w:val="000A7168"/>
    <w:rsid w:val="000B0A90"/>
    <w:rsid w:val="000B0B39"/>
    <w:rsid w:val="000B15BB"/>
    <w:rsid w:val="000B1C07"/>
    <w:rsid w:val="000B1EC4"/>
    <w:rsid w:val="000B27E0"/>
    <w:rsid w:val="000B2BD3"/>
    <w:rsid w:val="000B3654"/>
    <w:rsid w:val="000B3EA6"/>
    <w:rsid w:val="000B450B"/>
    <w:rsid w:val="000B5004"/>
    <w:rsid w:val="000B520C"/>
    <w:rsid w:val="000B542F"/>
    <w:rsid w:val="000B667F"/>
    <w:rsid w:val="000B6876"/>
    <w:rsid w:val="000B6FA2"/>
    <w:rsid w:val="000B79D2"/>
    <w:rsid w:val="000C0005"/>
    <w:rsid w:val="000C06DD"/>
    <w:rsid w:val="000C17E6"/>
    <w:rsid w:val="000C202F"/>
    <w:rsid w:val="000C2488"/>
    <w:rsid w:val="000C2CC5"/>
    <w:rsid w:val="000C2E7F"/>
    <w:rsid w:val="000C3A4D"/>
    <w:rsid w:val="000C3A7B"/>
    <w:rsid w:val="000C465C"/>
    <w:rsid w:val="000C47B4"/>
    <w:rsid w:val="000C4B73"/>
    <w:rsid w:val="000C4D2E"/>
    <w:rsid w:val="000C572A"/>
    <w:rsid w:val="000C5BA1"/>
    <w:rsid w:val="000C5CDA"/>
    <w:rsid w:val="000C5CFC"/>
    <w:rsid w:val="000C5D74"/>
    <w:rsid w:val="000C5D9A"/>
    <w:rsid w:val="000C5E77"/>
    <w:rsid w:val="000C642E"/>
    <w:rsid w:val="000C67BC"/>
    <w:rsid w:val="000C6B0B"/>
    <w:rsid w:val="000C6D59"/>
    <w:rsid w:val="000C6E50"/>
    <w:rsid w:val="000C705C"/>
    <w:rsid w:val="000C71C6"/>
    <w:rsid w:val="000C7767"/>
    <w:rsid w:val="000C78FA"/>
    <w:rsid w:val="000C7AE1"/>
    <w:rsid w:val="000D0772"/>
    <w:rsid w:val="000D0A8B"/>
    <w:rsid w:val="000D0EE6"/>
    <w:rsid w:val="000D1346"/>
    <w:rsid w:val="000D155A"/>
    <w:rsid w:val="000D1C34"/>
    <w:rsid w:val="000D1F55"/>
    <w:rsid w:val="000D2129"/>
    <w:rsid w:val="000D27B7"/>
    <w:rsid w:val="000D3A4B"/>
    <w:rsid w:val="000D3AA4"/>
    <w:rsid w:val="000D3AF6"/>
    <w:rsid w:val="000D3DAB"/>
    <w:rsid w:val="000D4625"/>
    <w:rsid w:val="000D49DD"/>
    <w:rsid w:val="000D5193"/>
    <w:rsid w:val="000D537A"/>
    <w:rsid w:val="000D55AF"/>
    <w:rsid w:val="000D5DBC"/>
    <w:rsid w:val="000D5E29"/>
    <w:rsid w:val="000D6022"/>
    <w:rsid w:val="000D661E"/>
    <w:rsid w:val="000D768E"/>
    <w:rsid w:val="000E0702"/>
    <w:rsid w:val="000E117E"/>
    <w:rsid w:val="000E1DE0"/>
    <w:rsid w:val="000E2AB1"/>
    <w:rsid w:val="000E3C66"/>
    <w:rsid w:val="000E43A8"/>
    <w:rsid w:val="000E44C7"/>
    <w:rsid w:val="000E4EF0"/>
    <w:rsid w:val="000E5151"/>
    <w:rsid w:val="000E5521"/>
    <w:rsid w:val="000E6042"/>
    <w:rsid w:val="000E6C6F"/>
    <w:rsid w:val="000E6E4B"/>
    <w:rsid w:val="000E727D"/>
    <w:rsid w:val="000E7D8B"/>
    <w:rsid w:val="000E7F02"/>
    <w:rsid w:val="000F0CEA"/>
    <w:rsid w:val="000F1004"/>
    <w:rsid w:val="000F22C3"/>
    <w:rsid w:val="000F260A"/>
    <w:rsid w:val="000F30B2"/>
    <w:rsid w:val="000F3326"/>
    <w:rsid w:val="000F361A"/>
    <w:rsid w:val="000F3672"/>
    <w:rsid w:val="000F372C"/>
    <w:rsid w:val="000F3CB3"/>
    <w:rsid w:val="000F3D9A"/>
    <w:rsid w:val="000F3E5B"/>
    <w:rsid w:val="000F46E8"/>
    <w:rsid w:val="000F4A9C"/>
    <w:rsid w:val="000F4D72"/>
    <w:rsid w:val="000F4E35"/>
    <w:rsid w:val="000F5274"/>
    <w:rsid w:val="000F5759"/>
    <w:rsid w:val="000F5927"/>
    <w:rsid w:val="000F5F57"/>
    <w:rsid w:val="000F6B0C"/>
    <w:rsid w:val="000F6E2F"/>
    <w:rsid w:val="000F729F"/>
    <w:rsid w:val="000F75F3"/>
    <w:rsid w:val="0010053C"/>
    <w:rsid w:val="001014EA"/>
    <w:rsid w:val="00102066"/>
    <w:rsid w:val="0010242A"/>
    <w:rsid w:val="00102737"/>
    <w:rsid w:val="001031DE"/>
    <w:rsid w:val="00103BBC"/>
    <w:rsid w:val="00103D2A"/>
    <w:rsid w:val="001043C4"/>
    <w:rsid w:val="00104682"/>
    <w:rsid w:val="00104A12"/>
    <w:rsid w:val="00104C19"/>
    <w:rsid w:val="00105226"/>
    <w:rsid w:val="001056E4"/>
    <w:rsid w:val="00105B86"/>
    <w:rsid w:val="00105D86"/>
    <w:rsid w:val="001068CE"/>
    <w:rsid w:val="00107018"/>
    <w:rsid w:val="0010742B"/>
    <w:rsid w:val="00107B0C"/>
    <w:rsid w:val="00107C99"/>
    <w:rsid w:val="00110718"/>
    <w:rsid w:val="001107DC"/>
    <w:rsid w:val="00110DCC"/>
    <w:rsid w:val="00112639"/>
    <w:rsid w:val="001126C9"/>
    <w:rsid w:val="001139BB"/>
    <w:rsid w:val="0011493E"/>
    <w:rsid w:val="0011599D"/>
    <w:rsid w:val="001169DB"/>
    <w:rsid w:val="00116AAB"/>
    <w:rsid w:val="0011717C"/>
    <w:rsid w:val="001171AC"/>
    <w:rsid w:val="001172B8"/>
    <w:rsid w:val="0011759D"/>
    <w:rsid w:val="00117D04"/>
    <w:rsid w:val="001202D0"/>
    <w:rsid w:val="001208ED"/>
    <w:rsid w:val="00120D52"/>
    <w:rsid w:val="00121023"/>
    <w:rsid w:val="001211D9"/>
    <w:rsid w:val="0012175E"/>
    <w:rsid w:val="00121911"/>
    <w:rsid w:val="001219CE"/>
    <w:rsid w:val="001228EB"/>
    <w:rsid w:val="00122CD3"/>
    <w:rsid w:val="00123144"/>
    <w:rsid w:val="00123F6F"/>
    <w:rsid w:val="0012415E"/>
    <w:rsid w:val="001254BF"/>
    <w:rsid w:val="00126911"/>
    <w:rsid w:val="00126B36"/>
    <w:rsid w:val="00127141"/>
    <w:rsid w:val="00127332"/>
    <w:rsid w:val="00127CCC"/>
    <w:rsid w:val="0013042E"/>
    <w:rsid w:val="00130458"/>
    <w:rsid w:val="001315CC"/>
    <w:rsid w:val="00131660"/>
    <w:rsid w:val="00131E72"/>
    <w:rsid w:val="001324F2"/>
    <w:rsid w:val="0013338C"/>
    <w:rsid w:val="00133A8B"/>
    <w:rsid w:val="00133E23"/>
    <w:rsid w:val="00133E62"/>
    <w:rsid w:val="001343EF"/>
    <w:rsid w:val="001344E8"/>
    <w:rsid w:val="0013540D"/>
    <w:rsid w:val="001354C5"/>
    <w:rsid w:val="0013559F"/>
    <w:rsid w:val="001356C3"/>
    <w:rsid w:val="00135BCD"/>
    <w:rsid w:val="00135BE9"/>
    <w:rsid w:val="0013672E"/>
    <w:rsid w:val="00137A3F"/>
    <w:rsid w:val="00140DBA"/>
    <w:rsid w:val="00140E9F"/>
    <w:rsid w:val="001411FC"/>
    <w:rsid w:val="001415FA"/>
    <w:rsid w:val="001416B9"/>
    <w:rsid w:val="00141770"/>
    <w:rsid w:val="001417BD"/>
    <w:rsid w:val="00142ABB"/>
    <w:rsid w:val="0014313B"/>
    <w:rsid w:val="00143649"/>
    <w:rsid w:val="00143662"/>
    <w:rsid w:val="00143A11"/>
    <w:rsid w:val="00143F13"/>
    <w:rsid w:val="001443EC"/>
    <w:rsid w:val="00146FB4"/>
    <w:rsid w:val="001477A6"/>
    <w:rsid w:val="00147BD1"/>
    <w:rsid w:val="0015043C"/>
    <w:rsid w:val="0015064B"/>
    <w:rsid w:val="00150692"/>
    <w:rsid w:val="00150894"/>
    <w:rsid w:val="00150A7B"/>
    <w:rsid w:val="00150BDF"/>
    <w:rsid w:val="00152480"/>
    <w:rsid w:val="00152880"/>
    <w:rsid w:val="0015325A"/>
    <w:rsid w:val="00153600"/>
    <w:rsid w:val="00153AC6"/>
    <w:rsid w:val="00154FB1"/>
    <w:rsid w:val="001559D8"/>
    <w:rsid w:val="00155B90"/>
    <w:rsid w:val="001561A6"/>
    <w:rsid w:val="001563BE"/>
    <w:rsid w:val="0015650E"/>
    <w:rsid w:val="0015683C"/>
    <w:rsid w:val="001569BF"/>
    <w:rsid w:val="00156D2D"/>
    <w:rsid w:val="001572E9"/>
    <w:rsid w:val="00157E48"/>
    <w:rsid w:val="00157E6E"/>
    <w:rsid w:val="00157FD5"/>
    <w:rsid w:val="0016030A"/>
    <w:rsid w:val="00160611"/>
    <w:rsid w:val="00160BC7"/>
    <w:rsid w:val="00161305"/>
    <w:rsid w:val="00161C38"/>
    <w:rsid w:val="00162BDF"/>
    <w:rsid w:val="001631F5"/>
    <w:rsid w:val="00163330"/>
    <w:rsid w:val="00163C40"/>
    <w:rsid w:val="00163D74"/>
    <w:rsid w:val="0016547B"/>
    <w:rsid w:val="00165A3F"/>
    <w:rsid w:val="00165B60"/>
    <w:rsid w:val="00165B98"/>
    <w:rsid w:val="00165C91"/>
    <w:rsid w:val="001666BD"/>
    <w:rsid w:val="00166965"/>
    <w:rsid w:val="0016716D"/>
    <w:rsid w:val="001674B8"/>
    <w:rsid w:val="00167851"/>
    <w:rsid w:val="00167C24"/>
    <w:rsid w:val="00167CED"/>
    <w:rsid w:val="00167E61"/>
    <w:rsid w:val="001714AC"/>
    <w:rsid w:val="001718F8"/>
    <w:rsid w:val="00171941"/>
    <w:rsid w:val="001719FF"/>
    <w:rsid w:val="00171A67"/>
    <w:rsid w:val="001721F0"/>
    <w:rsid w:val="00172771"/>
    <w:rsid w:val="001738B6"/>
    <w:rsid w:val="001738BB"/>
    <w:rsid w:val="00173C5D"/>
    <w:rsid w:val="00173D5D"/>
    <w:rsid w:val="00173E85"/>
    <w:rsid w:val="00174018"/>
    <w:rsid w:val="00174B52"/>
    <w:rsid w:val="00174F02"/>
    <w:rsid w:val="00174F8D"/>
    <w:rsid w:val="00175759"/>
    <w:rsid w:val="001757AF"/>
    <w:rsid w:val="00176518"/>
    <w:rsid w:val="001776F0"/>
    <w:rsid w:val="001806A4"/>
    <w:rsid w:val="00181034"/>
    <w:rsid w:val="00181DF8"/>
    <w:rsid w:val="001820A0"/>
    <w:rsid w:val="00182423"/>
    <w:rsid w:val="00182864"/>
    <w:rsid w:val="001828F4"/>
    <w:rsid w:val="00183444"/>
    <w:rsid w:val="0018357A"/>
    <w:rsid w:val="00183827"/>
    <w:rsid w:val="001838E6"/>
    <w:rsid w:val="0018393B"/>
    <w:rsid w:val="00184210"/>
    <w:rsid w:val="00184461"/>
    <w:rsid w:val="00186070"/>
    <w:rsid w:val="001869CF"/>
    <w:rsid w:val="00187697"/>
    <w:rsid w:val="001877C8"/>
    <w:rsid w:val="00187D89"/>
    <w:rsid w:val="00187D94"/>
    <w:rsid w:val="001901C7"/>
    <w:rsid w:val="00190674"/>
    <w:rsid w:val="00190948"/>
    <w:rsid w:val="00190A7B"/>
    <w:rsid w:val="00190B67"/>
    <w:rsid w:val="00190B86"/>
    <w:rsid w:val="00190E4F"/>
    <w:rsid w:val="001913E6"/>
    <w:rsid w:val="001919A8"/>
    <w:rsid w:val="001927E3"/>
    <w:rsid w:val="00192B87"/>
    <w:rsid w:val="00192CED"/>
    <w:rsid w:val="0019365C"/>
    <w:rsid w:val="00193A56"/>
    <w:rsid w:val="00193CC1"/>
    <w:rsid w:val="00193CF1"/>
    <w:rsid w:val="0019508C"/>
    <w:rsid w:val="001954F6"/>
    <w:rsid w:val="00196224"/>
    <w:rsid w:val="0019660B"/>
    <w:rsid w:val="001A0050"/>
    <w:rsid w:val="001A08D8"/>
    <w:rsid w:val="001A0CE0"/>
    <w:rsid w:val="001A0D4A"/>
    <w:rsid w:val="001A2140"/>
    <w:rsid w:val="001A277B"/>
    <w:rsid w:val="001A2C77"/>
    <w:rsid w:val="001A2D53"/>
    <w:rsid w:val="001A3246"/>
    <w:rsid w:val="001A35E0"/>
    <w:rsid w:val="001A431A"/>
    <w:rsid w:val="001A45B7"/>
    <w:rsid w:val="001A5211"/>
    <w:rsid w:val="001A5E92"/>
    <w:rsid w:val="001A65B2"/>
    <w:rsid w:val="001A7014"/>
    <w:rsid w:val="001A73AE"/>
    <w:rsid w:val="001A7C17"/>
    <w:rsid w:val="001A7EE4"/>
    <w:rsid w:val="001B04D0"/>
    <w:rsid w:val="001B0D50"/>
    <w:rsid w:val="001B13B2"/>
    <w:rsid w:val="001B18B8"/>
    <w:rsid w:val="001B2073"/>
    <w:rsid w:val="001B21E6"/>
    <w:rsid w:val="001B22A1"/>
    <w:rsid w:val="001B239E"/>
    <w:rsid w:val="001B2478"/>
    <w:rsid w:val="001B2C08"/>
    <w:rsid w:val="001B3203"/>
    <w:rsid w:val="001B3223"/>
    <w:rsid w:val="001B3E6D"/>
    <w:rsid w:val="001B431F"/>
    <w:rsid w:val="001B433B"/>
    <w:rsid w:val="001B45C2"/>
    <w:rsid w:val="001B4AAB"/>
    <w:rsid w:val="001B4AC9"/>
    <w:rsid w:val="001B4D1B"/>
    <w:rsid w:val="001B4F71"/>
    <w:rsid w:val="001B5281"/>
    <w:rsid w:val="001B5378"/>
    <w:rsid w:val="001B556A"/>
    <w:rsid w:val="001B5732"/>
    <w:rsid w:val="001B5977"/>
    <w:rsid w:val="001B5C53"/>
    <w:rsid w:val="001B5EC7"/>
    <w:rsid w:val="001B5FCB"/>
    <w:rsid w:val="001B6160"/>
    <w:rsid w:val="001B61A1"/>
    <w:rsid w:val="001B61BB"/>
    <w:rsid w:val="001B62A9"/>
    <w:rsid w:val="001B6541"/>
    <w:rsid w:val="001B7361"/>
    <w:rsid w:val="001B78E0"/>
    <w:rsid w:val="001B7E94"/>
    <w:rsid w:val="001B7FB6"/>
    <w:rsid w:val="001C0715"/>
    <w:rsid w:val="001C0B35"/>
    <w:rsid w:val="001C0C11"/>
    <w:rsid w:val="001C112A"/>
    <w:rsid w:val="001C14CC"/>
    <w:rsid w:val="001C2232"/>
    <w:rsid w:val="001C267C"/>
    <w:rsid w:val="001C3EC4"/>
    <w:rsid w:val="001C48C3"/>
    <w:rsid w:val="001C5F93"/>
    <w:rsid w:val="001C67B4"/>
    <w:rsid w:val="001C68D6"/>
    <w:rsid w:val="001C6EF1"/>
    <w:rsid w:val="001C768A"/>
    <w:rsid w:val="001D01AC"/>
    <w:rsid w:val="001D0888"/>
    <w:rsid w:val="001D0A5D"/>
    <w:rsid w:val="001D0EBC"/>
    <w:rsid w:val="001D0FF1"/>
    <w:rsid w:val="001D122F"/>
    <w:rsid w:val="001D1313"/>
    <w:rsid w:val="001D14B1"/>
    <w:rsid w:val="001D17B3"/>
    <w:rsid w:val="001D18BC"/>
    <w:rsid w:val="001D196E"/>
    <w:rsid w:val="001D19E6"/>
    <w:rsid w:val="001D2168"/>
    <w:rsid w:val="001D2BB6"/>
    <w:rsid w:val="001D35DE"/>
    <w:rsid w:val="001D4963"/>
    <w:rsid w:val="001D4C24"/>
    <w:rsid w:val="001D530A"/>
    <w:rsid w:val="001D575D"/>
    <w:rsid w:val="001D6578"/>
    <w:rsid w:val="001D6763"/>
    <w:rsid w:val="001D67AE"/>
    <w:rsid w:val="001D6A7D"/>
    <w:rsid w:val="001D6F53"/>
    <w:rsid w:val="001E05A5"/>
    <w:rsid w:val="001E0F10"/>
    <w:rsid w:val="001E0FCB"/>
    <w:rsid w:val="001E17B1"/>
    <w:rsid w:val="001E1D25"/>
    <w:rsid w:val="001E3E32"/>
    <w:rsid w:val="001E3F1E"/>
    <w:rsid w:val="001E3F28"/>
    <w:rsid w:val="001E42CD"/>
    <w:rsid w:val="001E4609"/>
    <w:rsid w:val="001E50EC"/>
    <w:rsid w:val="001E73A0"/>
    <w:rsid w:val="001E78BD"/>
    <w:rsid w:val="001F0E97"/>
    <w:rsid w:val="001F121F"/>
    <w:rsid w:val="001F1B49"/>
    <w:rsid w:val="001F243A"/>
    <w:rsid w:val="001F2645"/>
    <w:rsid w:val="001F327A"/>
    <w:rsid w:val="001F38C5"/>
    <w:rsid w:val="001F3BBE"/>
    <w:rsid w:val="001F4886"/>
    <w:rsid w:val="001F49F3"/>
    <w:rsid w:val="001F4E32"/>
    <w:rsid w:val="001F5387"/>
    <w:rsid w:val="001F7585"/>
    <w:rsid w:val="002001F6"/>
    <w:rsid w:val="00200AB0"/>
    <w:rsid w:val="00200AB6"/>
    <w:rsid w:val="00201142"/>
    <w:rsid w:val="00201AB1"/>
    <w:rsid w:val="00201B49"/>
    <w:rsid w:val="00201DA3"/>
    <w:rsid w:val="00201E79"/>
    <w:rsid w:val="00201EF6"/>
    <w:rsid w:val="0020235D"/>
    <w:rsid w:val="00202511"/>
    <w:rsid w:val="0020292F"/>
    <w:rsid w:val="00202FA4"/>
    <w:rsid w:val="002032CF"/>
    <w:rsid w:val="00203809"/>
    <w:rsid w:val="002048C5"/>
    <w:rsid w:val="0020545C"/>
    <w:rsid w:val="0020563C"/>
    <w:rsid w:val="0020595E"/>
    <w:rsid w:val="00205999"/>
    <w:rsid w:val="0020610B"/>
    <w:rsid w:val="002064A3"/>
    <w:rsid w:val="0020725A"/>
    <w:rsid w:val="00207450"/>
    <w:rsid w:val="00207FC2"/>
    <w:rsid w:val="00210A1A"/>
    <w:rsid w:val="00210A7A"/>
    <w:rsid w:val="00210F20"/>
    <w:rsid w:val="002128FC"/>
    <w:rsid w:val="0021296E"/>
    <w:rsid w:val="0021381E"/>
    <w:rsid w:val="002141DE"/>
    <w:rsid w:val="002142C4"/>
    <w:rsid w:val="00214BC4"/>
    <w:rsid w:val="00214C59"/>
    <w:rsid w:val="00215DA5"/>
    <w:rsid w:val="00216379"/>
    <w:rsid w:val="00216CA8"/>
    <w:rsid w:val="00216E1D"/>
    <w:rsid w:val="0021745E"/>
    <w:rsid w:val="00217517"/>
    <w:rsid w:val="00217894"/>
    <w:rsid w:val="00217D34"/>
    <w:rsid w:val="00220295"/>
    <w:rsid w:val="0022072B"/>
    <w:rsid w:val="00221171"/>
    <w:rsid w:val="002225F2"/>
    <w:rsid w:val="00222A8E"/>
    <w:rsid w:val="00222F58"/>
    <w:rsid w:val="002236BC"/>
    <w:rsid w:val="00223723"/>
    <w:rsid w:val="00223CFB"/>
    <w:rsid w:val="002241D1"/>
    <w:rsid w:val="00224561"/>
    <w:rsid w:val="002247E6"/>
    <w:rsid w:val="00225740"/>
    <w:rsid w:val="00226BF2"/>
    <w:rsid w:val="0022701B"/>
    <w:rsid w:val="002272B1"/>
    <w:rsid w:val="002273C1"/>
    <w:rsid w:val="0022755A"/>
    <w:rsid w:val="00227AEE"/>
    <w:rsid w:val="00227BD0"/>
    <w:rsid w:val="00227E42"/>
    <w:rsid w:val="00227FA2"/>
    <w:rsid w:val="00230204"/>
    <w:rsid w:val="0023033B"/>
    <w:rsid w:val="00231123"/>
    <w:rsid w:val="002314F4"/>
    <w:rsid w:val="002319BB"/>
    <w:rsid w:val="00231A4A"/>
    <w:rsid w:val="002323A4"/>
    <w:rsid w:val="002332E4"/>
    <w:rsid w:val="002334E0"/>
    <w:rsid w:val="00233DA6"/>
    <w:rsid w:val="002347DC"/>
    <w:rsid w:val="00234BD8"/>
    <w:rsid w:val="00236048"/>
    <w:rsid w:val="002361A2"/>
    <w:rsid w:val="0023640B"/>
    <w:rsid w:val="00236471"/>
    <w:rsid w:val="0023675B"/>
    <w:rsid w:val="00236966"/>
    <w:rsid w:val="00236D5A"/>
    <w:rsid w:val="00237A50"/>
    <w:rsid w:val="002414F5"/>
    <w:rsid w:val="00241B8E"/>
    <w:rsid w:val="00243287"/>
    <w:rsid w:val="0024389D"/>
    <w:rsid w:val="00243DF2"/>
    <w:rsid w:val="00244322"/>
    <w:rsid w:val="0024460B"/>
    <w:rsid w:val="00244A45"/>
    <w:rsid w:val="00245174"/>
    <w:rsid w:val="0024526B"/>
    <w:rsid w:val="002456FA"/>
    <w:rsid w:val="00246E86"/>
    <w:rsid w:val="002475CF"/>
    <w:rsid w:val="00247FF5"/>
    <w:rsid w:val="00250783"/>
    <w:rsid w:val="0025112C"/>
    <w:rsid w:val="00251ECD"/>
    <w:rsid w:val="002525E1"/>
    <w:rsid w:val="0025291B"/>
    <w:rsid w:val="00252E21"/>
    <w:rsid w:val="00253362"/>
    <w:rsid w:val="002534D3"/>
    <w:rsid w:val="00253A03"/>
    <w:rsid w:val="00253ED7"/>
    <w:rsid w:val="00254FB1"/>
    <w:rsid w:val="00255483"/>
    <w:rsid w:val="00256467"/>
    <w:rsid w:val="00256708"/>
    <w:rsid w:val="00256D3C"/>
    <w:rsid w:val="00256F2F"/>
    <w:rsid w:val="00256F90"/>
    <w:rsid w:val="00257103"/>
    <w:rsid w:val="00257C6A"/>
    <w:rsid w:val="00257E6A"/>
    <w:rsid w:val="002603E7"/>
    <w:rsid w:val="00260FA5"/>
    <w:rsid w:val="0026121F"/>
    <w:rsid w:val="00261538"/>
    <w:rsid w:val="00262A95"/>
    <w:rsid w:val="00262B46"/>
    <w:rsid w:val="00263238"/>
    <w:rsid w:val="00263904"/>
    <w:rsid w:val="0026392E"/>
    <w:rsid w:val="002639B5"/>
    <w:rsid w:val="00263C5A"/>
    <w:rsid w:val="00263C8C"/>
    <w:rsid w:val="00264407"/>
    <w:rsid w:val="00264690"/>
    <w:rsid w:val="0026473A"/>
    <w:rsid w:val="0026485A"/>
    <w:rsid w:val="002648E7"/>
    <w:rsid w:val="00264A07"/>
    <w:rsid w:val="00264E45"/>
    <w:rsid w:val="00264F7C"/>
    <w:rsid w:val="00265568"/>
    <w:rsid w:val="00265FBD"/>
    <w:rsid w:val="002661DF"/>
    <w:rsid w:val="002663CC"/>
    <w:rsid w:val="0026683F"/>
    <w:rsid w:val="00267159"/>
    <w:rsid w:val="0027008A"/>
    <w:rsid w:val="00270B52"/>
    <w:rsid w:val="002711FE"/>
    <w:rsid w:val="002714FE"/>
    <w:rsid w:val="00271E33"/>
    <w:rsid w:val="002724EB"/>
    <w:rsid w:val="00272EB6"/>
    <w:rsid w:val="002730DF"/>
    <w:rsid w:val="0027355D"/>
    <w:rsid w:val="00273D36"/>
    <w:rsid w:val="00273DD2"/>
    <w:rsid w:val="002740BA"/>
    <w:rsid w:val="00274B07"/>
    <w:rsid w:val="00275198"/>
    <w:rsid w:val="0027581C"/>
    <w:rsid w:val="00275BF8"/>
    <w:rsid w:val="0027742C"/>
    <w:rsid w:val="00277C1C"/>
    <w:rsid w:val="002809D7"/>
    <w:rsid w:val="00281083"/>
    <w:rsid w:val="00281584"/>
    <w:rsid w:val="002816DA"/>
    <w:rsid w:val="002823A2"/>
    <w:rsid w:val="00282944"/>
    <w:rsid w:val="00282BC7"/>
    <w:rsid w:val="00282D18"/>
    <w:rsid w:val="0028329C"/>
    <w:rsid w:val="00283A84"/>
    <w:rsid w:val="00283AF8"/>
    <w:rsid w:val="00283EF8"/>
    <w:rsid w:val="00284A71"/>
    <w:rsid w:val="0028523B"/>
    <w:rsid w:val="0028527A"/>
    <w:rsid w:val="00285F1C"/>
    <w:rsid w:val="00286047"/>
    <w:rsid w:val="0028658E"/>
    <w:rsid w:val="0028668C"/>
    <w:rsid w:val="00286A97"/>
    <w:rsid w:val="002874AD"/>
    <w:rsid w:val="00287612"/>
    <w:rsid w:val="00290383"/>
    <w:rsid w:val="002907B1"/>
    <w:rsid w:val="0029088F"/>
    <w:rsid w:val="00291385"/>
    <w:rsid w:val="002919CA"/>
    <w:rsid w:val="00292243"/>
    <w:rsid w:val="002926B3"/>
    <w:rsid w:val="00292F7B"/>
    <w:rsid w:val="00293050"/>
    <w:rsid w:val="0029342D"/>
    <w:rsid w:val="00293A69"/>
    <w:rsid w:val="00293B0A"/>
    <w:rsid w:val="00294785"/>
    <w:rsid w:val="00294D0B"/>
    <w:rsid w:val="0029515F"/>
    <w:rsid w:val="00295692"/>
    <w:rsid w:val="00295D08"/>
    <w:rsid w:val="002963CE"/>
    <w:rsid w:val="002967C2"/>
    <w:rsid w:val="0029684B"/>
    <w:rsid w:val="002968F8"/>
    <w:rsid w:val="00297C38"/>
    <w:rsid w:val="002A0BDB"/>
    <w:rsid w:val="002A0D32"/>
    <w:rsid w:val="002A152B"/>
    <w:rsid w:val="002A1917"/>
    <w:rsid w:val="002A1C38"/>
    <w:rsid w:val="002A1D5E"/>
    <w:rsid w:val="002A2211"/>
    <w:rsid w:val="002A24D1"/>
    <w:rsid w:val="002A267F"/>
    <w:rsid w:val="002A2F35"/>
    <w:rsid w:val="002A3FC6"/>
    <w:rsid w:val="002A4141"/>
    <w:rsid w:val="002A468F"/>
    <w:rsid w:val="002A4A1E"/>
    <w:rsid w:val="002A4C2A"/>
    <w:rsid w:val="002A4EF3"/>
    <w:rsid w:val="002A51C6"/>
    <w:rsid w:val="002A5AAB"/>
    <w:rsid w:val="002A5EA9"/>
    <w:rsid w:val="002A66F3"/>
    <w:rsid w:val="002A68F5"/>
    <w:rsid w:val="002A6EC1"/>
    <w:rsid w:val="002A757F"/>
    <w:rsid w:val="002A7663"/>
    <w:rsid w:val="002A7D56"/>
    <w:rsid w:val="002B0035"/>
    <w:rsid w:val="002B028A"/>
    <w:rsid w:val="002B07FE"/>
    <w:rsid w:val="002B180A"/>
    <w:rsid w:val="002B187D"/>
    <w:rsid w:val="002B18D1"/>
    <w:rsid w:val="002B1AEE"/>
    <w:rsid w:val="002B217E"/>
    <w:rsid w:val="002B2599"/>
    <w:rsid w:val="002B2E5C"/>
    <w:rsid w:val="002B3968"/>
    <w:rsid w:val="002B3D1E"/>
    <w:rsid w:val="002B3EAB"/>
    <w:rsid w:val="002B405B"/>
    <w:rsid w:val="002B463C"/>
    <w:rsid w:val="002B4652"/>
    <w:rsid w:val="002B4920"/>
    <w:rsid w:val="002B4CDB"/>
    <w:rsid w:val="002B55C5"/>
    <w:rsid w:val="002B5947"/>
    <w:rsid w:val="002B6053"/>
    <w:rsid w:val="002B60CB"/>
    <w:rsid w:val="002B6669"/>
    <w:rsid w:val="002B6E04"/>
    <w:rsid w:val="002B6F74"/>
    <w:rsid w:val="002B782E"/>
    <w:rsid w:val="002B7FA6"/>
    <w:rsid w:val="002C0207"/>
    <w:rsid w:val="002C16BF"/>
    <w:rsid w:val="002C2526"/>
    <w:rsid w:val="002C29B8"/>
    <w:rsid w:val="002C304F"/>
    <w:rsid w:val="002C33F7"/>
    <w:rsid w:val="002C3C26"/>
    <w:rsid w:val="002C3CF1"/>
    <w:rsid w:val="002C45E8"/>
    <w:rsid w:val="002C6AD6"/>
    <w:rsid w:val="002C6DAC"/>
    <w:rsid w:val="002D009A"/>
    <w:rsid w:val="002D01B1"/>
    <w:rsid w:val="002D0D23"/>
    <w:rsid w:val="002D186F"/>
    <w:rsid w:val="002D19DD"/>
    <w:rsid w:val="002D1F62"/>
    <w:rsid w:val="002D2B36"/>
    <w:rsid w:val="002D3420"/>
    <w:rsid w:val="002D342A"/>
    <w:rsid w:val="002D352D"/>
    <w:rsid w:val="002D395A"/>
    <w:rsid w:val="002D3E8B"/>
    <w:rsid w:val="002D3EC6"/>
    <w:rsid w:val="002D4139"/>
    <w:rsid w:val="002D442A"/>
    <w:rsid w:val="002D593F"/>
    <w:rsid w:val="002D6206"/>
    <w:rsid w:val="002D7266"/>
    <w:rsid w:val="002D7F54"/>
    <w:rsid w:val="002E07F5"/>
    <w:rsid w:val="002E1AA9"/>
    <w:rsid w:val="002E1B4D"/>
    <w:rsid w:val="002E2194"/>
    <w:rsid w:val="002E24AE"/>
    <w:rsid w:val="002E24BC"/>
    <w:rsid w:val="002E2E29"/>
    <w:rsid w:val="002E350A"/>
    <w:rsid w:val="002E4E05"/>
    <w:rsid w:val="002E5087"/>
    <w:rsid w:val="002E5917"/>
    <w:rsid w:val="002E65A3"/>
    <w:rsid w:val="002E65C3"/>
    <w:rsid w:val="002E682B"/>
    <w:rsid w:val="002E68B8"/>
    <w:rsid w:val="002E6C6A"/>
    <w:rsid w:val="002E6C83"/>
    <w:rsid w:val="002E6F4A"/>
    <w:rsid w:val="002E7766"/>
    <w:rsid w:val="002E7771"/>
    <w:rsid w:val="002E788E"/>
    <w:rsid w:val="002F0367"/>
    <w:rsid w:val="002F058D"/>
    <w:rsid w:val="002F1958"/>
    <w:rsid w:val="002F1DCC"/>
    <w:rsid w:val="002F1E05"/>
    <w:rsid w:val="002F1EAB"/>
    <w:rsid w:val="002F2151"/>
    <w:rsid w:val="002F22A7"/>
    <w:rsid w:val="002F332B"/>
    <w:rsid w:val="002F336E"/>
    <w:rsid w:val="002F3EDD"/>
    <w:rsid w:val="002F47B8"/>
    <w:rsid w:val="002F4A19"/>
    <w:rsid w:val="002F53C0"/>
    <w:rsid w:val="002F5447"/>
    <w:rsid w:val="002F5EC7"/>
    <w:rsid w:val="002F6735"/>
    <w:rsid w:val="002F6AD5"/>
    <w:rsid w:val="002F793A"/>
    <w:rsid w:val="0030098A"/>
    <w:rsid w:val="00300A3C"/>
    <w:rsid w:val="00300EF0"/>
    <w:rsid w:val="00300F82"/>
    <w:rsid w:val="003013BD"/>
    <w:rsid w:val="0030206E"/>
    <w:rsid w:val="00302233"/>
    <w:rsid w:val="00302433"/>
    <w:rsid w:val="00302CCF"/>
    <w:rsid w:val="00302F6B"/>
    <w:rsid w:val="00303C4D"/>
    <w:rsid w:val="00304589"/>
    <w:rsid w:val="00304AF8"/>
    <w:rsid w:val="00304D2B"/>
    <w:rsid w:val="00305DD1"/>
    <w:rsid w:val="00306505"/>
    <w:rsid w:val="00306594"/>
    <w:rsid w:val="00306B4C"/>
    <w:rsid w:val="00307383"/>
    <w:rsid w:val="003079D2"/>
    <w:rsid w:val="003102D2"/>
    <w:rsid w:val="00310643"/>
    <w:rsid w:val="003108E9"/>
    <w:rsid w:val="00310B6A"/>
    <w:rsid w:val="00310BA0"/>
    <w:rsid w:val="00310F44"/>
    <w:rsid w:val="00311B19"/>
    <w:rsid w:val="00311B33"/>
    <w:rsid w:val="0031296C"/>
    <w:rsid w:val="0031325D"/>
    <w:rsid w:val="00313BCD"/>
    <w:rsid w:val="003140A8"/>
    <w:rsid w:val="00314493"/>
    <w:rsid w:val="0031469C"/>
    <w:rsid w:val="00315CCB"/>
    <w:rsid w:val="00315EC6"/>
    <w:rsid w:val="00315F92"/>
    <w:rsid w:val="00316374"/>
    <w:rsid w:val="00316A43"/>
    <w:rsid w:val="00316C4D"/>
    <w:rsid w:val="00316CC5"/>
    <w:rsid w:val="003200F6"/>
    <w:rsid w:val="003202CE"/>
    <w:rsid w:val="00320555"/>
    <w:rsid w:val="00321044"/>
    <w:rsid w:val="003212FB"/>
    <w:rsid w:val="003217C1"/>
    <w:rsid w:val="003221CD"/>
    <w:rsid w:val="003229E5"/>
    <w:rsid w:val="00323D45"/>
    <w:rsid w:val="003242A7"/>
    <w:rsid w:val="00324720"/>
    <w:rsid w:val="00324E16"/>
    <w:rsid w:val="003252B9"/>
    <w:rsid w:val="003258E1"/>
    <w:rsid w:val="0032594B"/>
    <w:rsid w:val="00326089"/>
    <w:rsid w:val="00326271"/>
    <w:rsid w:val="0032726B"/>
    <w:rsid w:val="003273A7"/>
    <w:rsid w:val="00327D8A"/>
    <w:rsid w:val="0033036E"/>
    <w:rsid w:val="003304B0"/>
    <w:rsid w:val="0033079A"/>
    <w:rsid w:val="00330CC1"/>
    <w:rsid w:val="00330E28"/>
    <w:rsid w:val="0033106E"/>
    <w:rsid w:val="00331B71"/>
    <w:rsid w:val="00331C16"/>
    <w:rsid w:val="0033206D"/>
    <w:rsid w:val="0033223A"/>
    <w:rsid w:val="00332AF4"/>
    <w:rsid w:val="003340F5"/>
    <w:rsid w:val="003350EA"/>
    <w:rsid w:val="00335425"/>
    <w:rsid w:val="00335775"/>
    <w:rsid w:val="00335E8B"/>
    <w:rsid w:val="00335F79"/>
    <w:rsid w:val="00336C7D"/>
    <w:rsid w:val="00337197"/>
    <w:rsid w:val="00337737"/>
    <w:rsid w:val="00337A26"/>
    <w:rsid w:val="003405E2"/>
    <w:rsid w:val="003408F1"/>
    <w:rsid w:val="00340BEF"/>
    <w:rsid w:val="00341460"/>
    <w:rsid w:val="0034182F"/>
    <w:rsid w:val="00342060"/>
    <w:rsid w:val="0034266C"/>
    <w:rsid w:val="00342996"/>
    <w:rsid w:val="00342F4B"/>
    <w:rsid w:val="00343BF8"/>
    <w:rsid w:val="00343C10"/>
    <w:rsid w:val="00345127"/>
    <w:rsid w:val="003456E4"/>
    <w:rsid w:val="00345913"/>
    <w:rsid w:val="00345C80"/>
    <w:rsid w:val="00345D67"/>
    <w:rsid w:val="00345E9D"/>
    <w:rsid w:val="0034620C"/>
    <w:rsid w:val="00346594"/>
    <w:rsid w:val="0034680D"/>
    <w:rsid w:val="00346BAD"/>
    <w:rsid w:val="00346E7D"/>
    <w:rsid w:val="0034713D"/>
    <w:rsid w:val="0034722E"/>
    <w:rsid w:val="00347A33"/>
    <w:rsid w:val="00347B26"/>
    <w:rsid w:val="00347DE6"/>
    <w:rsid w:val="003501C8"/>
    <w:rsid w:val="00350C7C"/>
    <w:rsid w:val="00351005"/>
    <w:rsid w:val="00351D50"/>
    <w:rsid w:val="003522CC"/>
    <w:rsid w:val="00352ACB"/>
    <w:rsid w:val="003533DA"/>
    <w:rsid w:val="00353B11"/>
    <w:rsid w:val="00354983"/>
    <w:rsid w:val="003552A7"/>
    <w:rsid w:val="003556C0"/>
    <w:rsid w:val="003557ED"/>
    <w:rsid w:val="003559A6"/>
    <w:rsid w:val="00355C88"/>
    <w:rsid w:val="00356CE3"/>
    <w:rsid w:val="003572F3"/>
    <w:rsid w:val="0036049B"/>
    <w:rsid w:val="003607B3"/>
    <w:rsid w:val="00360F67"/>
    <w:rsid w:val="0036126D"/>
    <w:rsid w:val="00361B83"/>
    <w:rsid w:val="003622EF"/>
    <w:rsid w:val="003629F8"/>
    <w:rsid w:val="00363E5D"/>
    <w:rsid w:val="00364EBA"/>
    <w:rsid w:val="0036535C"/>
    <w:rsid w:val="003659CC"/>
    <w:rsid w:val="003659D0"/>
    <w:rsid w:val="00365DF9"/>
    <w:rsid w:val="0036613E"/>
    <w:rsid w:val="0036652C"/>
    <w:rsid w:val="00366CC2"/>
    <w:rsid w:val="003678F6"/>
    <w:rsid w:val="00370700"/>
    <w:rsid w:val="00371553"/>
    <w:rsid w:val="00371B74"/>
    <w:rsid w:val="0037217B"/>
    <w:rsid w:val="00372F8D"/>
    <w:rsid w:val="00373064"/>
    <w:rsid w:val="00373D4C"/>
    <w:rsid w:val="00373F1D"/>
    <w:rsid w:val="00374590"/>
    <w:rsid w:val="00375A6A"/>
    <w:rsid w:val="00376345"/>
    <w:rsid w:val="003764E6"/>
    <w:rsid w:val="003765AE"/>
    <w:rsid w:val="00376902"/>
    <w:rsid w:val="00376F13"/>
    <w:rsid w:val="0037708A"/>
    <w:rsid w:val="00377256"/>
    <w:rsid w:val="0037762C"/>
    <w:rsid w:val="00377664"/>
    <w:rsid w:val="0038060E"/>
    <w:rsid w:val="00380930"/>
    <w:rsid w:val="00381021"/>
    <w:rsid w:val="003816BF"/>
    <w:rsid w:val="0038177E"/>
    <w:rsid w:val="00382D57"/>
    <w:rsid w:val="00382F3C"/>
    <w:rsid w:val="00384390"/>
    <w:rsid w:val="00384616"/>
    <w:rsid w:val="003858FB"/>
    <w:rsid w:val="00386940"/>
    <w:rsid w:val="003869AE"/>
    <w:rsid w:val="003907BD"/>
    <w:rsid w:val="0039084C"/>
    <w:rsid w:val="0039094D"/>
    <w:rsid w:val="00390AF3"/>
    <w:rsid w:val="00391B2F"/>
    <w:rsid w:val="00391FE6"/>
    <w:rsid w:val="00392B41"/>
    <w:rsid w:val="00393E9E"/>
    <w:rsid w:val="00393F2D"/>
    <w:rsid w:val="003945DC"/>
    <w:rsid w:val="0039465E"/>
    <w:rsid w:val="00394897"/>
    <w:rsid w:val="0039538B"/>
    <w:rsid w:val="00395663"/>
    <w:rsid w:val="00395AF2"/>
    <w:rsid w:val="003969BC"/>
    <w:rsid w:val="00397AEA"/>
    <w:rsid w:val="00397BB1"/>
    <w:rsid w:val="00397BD7"/>
    <w:rsid w:val="003A08C5"/>
    <w:rsid w:val="003A09CA"/>
    <w:rsid w:val="003A142E"/>
    <w:rsid w:val="003A14FC"/>
    <w:rsid w:val="003A2DED"/>
    <w:rsid w:val="003A2F6C"/>
    <w:rsid w:val="003A3573"/>
    <w:rsid w:val="003A35BF"/>
    <w:rsid w:val="003A35DC"/>
    <w:rsid w:val="003A37F4"/>
    <w:rsid w:val="003A3A7B"/>
    <w:rsid w:val="003A47D2"/>
    <w:rsid w:val="003A4EC1"/>
    <w:rsid w:val="003A52C1"/>
    <w:rsid w:val="003A54A9"/>
    <w:rsid w:val="003A55E3"/>
    <w:rsid w:val="003A5E89"/>
    <w:rsid w:val="003A66F6"/>
    <w:rsid w:val="003A710D"/>
    <w:rsid w:val="003A75BC"/>
    <w:rsid w:val="003A7682"/>
    <w:rsid w:val="003A77BC"/>
    <w:rsid w:val="003B02AA"/>
    <w:rsid w:val="003B148E"/>
    <w:rsid w:val="003B2FAB"/>
    <w:rsid w:val="003B30B2"/>
    <w:rsid w:val="003B325C"/>
    <w:rsid w:val="003B3B2A"/>
    <w:rsid w:val="003B3C01"/>
    <w:rsid w:val="003B43E4"/>
    <w:rsid w:val="003B4548"/>
    <w:rsid w:val="003B4835"/>
    <w:rsid w:val="003B4A79"/>
    <w:rsid w:val="003B5243"/>
    <w:rsid w:val="003B5254"/>
    <w:rsid w:val="003B553A"/>
    <w:rsid w:val="003B5C17"/>
    <w:rsid w:val="003B68D1"/>
    <w:rsid w:val="003B6D38"/>
    <w:rsid w:val="003B73C3"/>
    <w:rsid w:val="003B7653"/>
    <w:rsid w:val="003B7C99"/>
    <w:rsid w:val="003B7D5D"/>
    <w:rsid w:val="003C01B1"/>
    <w:rsid w:val="003C02E2"/>
    <w:rsid w:val="003C0E11"/>
    <w:rsid w:val="003C10E8"/>
    <w:rsid w:val="003C147F"/>
    <w:rsid w:val="003C16BD"/>
    <w:rsid w:val="003C23B0"/>
    <w:rsid w:val="003C2597"/>
    <w:rsid w:val="003C2690"/>
    <w:rsid w:val="003C2D4F"/>
    <w:rsid w:val="003C33C7"/>
    <w:rsid w:val="003C3D15"/>
    <w:rsid w:val="003C405B"/>
    <w:rsid w:val="003C44C8"/>
    <w:rsid w:val="003C467C"/>
    <w:rsid w:val="003C4B3A"/>
    <w:rsid w:val="003C50B7"/>
    <w:rsid w:val="003C5C23"/>
    <w:rsid w:val="003C5ECD"/>
    <w:rsid w:val="003C668C"/>
    <w:rsid w:val="003C6AB2"/>
    <w:rsid w:val="003C772A"/>
    <w:rsid w:val="003C7E70"/>
    <w:rsid w:val="003D02B8"/>
    <w:rsid w:val="003D0815"/>
    <w:rsid w:val="003D0943"/>
    <w:rsid w:val="003D09EB"/>
    <w:rsid w:val="003D14F4"/>
    <w:rsid w:val="003D1DFB"/>
    <w:rsid w:val="003D1E26"/>
    <w:rsid w:val="003D2FFB"/>
    <w:rsid w:val="003D30B2"/>
    <w:rsid w:val="003D3314"/>
    <w:rsid w:val="003D345D"/>
    <w:rsid w:val="003D354C"/>
    <w:rsid w:val="003D3B5E"/>
    <w:rsid w:val="003D45A1"/>
    <w:rsid w:val="003D4B3E"/>
    <w:rsid w:val="003D549C"/>
    <w:rsid w:val="003D598D"/>
    <w:rsid w:val="003D5CA5"/>
    <w:rsid w:val="003D64EF"/>
    <w:rsid w:val="003D6676"/>
    <w:rsid w:val="003D6D4C"/>
    <w:rsid w:val="003D7119"/>
    <w:rsid w:val="003D76B9"/>
    <w:rsid w:val="003D7A9F"/>
    <w:rsid w:val="003D7ADB"/>
    <w:rsid w:val="003E0154"/>
    <w:rsid w:val="003E0713"/>
    <w:rsid w:val="003E11F0"/>
    <w:rsid w:val="003E14D5"/>
    <w:rsid w:val="003E170E"/>
    <w:rsid w:val="003E2038"/>
    <w:rsid w:val="003E204D"/>
    <w:rsid w:val="003E2448"/>
    <w:rsid w:val="003E2A10"/>
    <w:rsid w:val="003E2C09"/>
    <w:rsid w:val="003E2E65"/>
    <w:rsid w:val="003E32B8"/>
    <w:rsid w:val="003E3397"/>
    <w:rsid w:val="003E448F"/>
    <w:rsid w:val="003E44A3"/>
    <w:rsid w:val="003E4C63"/>
    <w:rsid w:val="003E4D96"/>
    <w:rsid w:val="003E533A"/>
    <w:rsid w:val="003E566B"/>
    <w:rsid w:val="003E7522"/>
    <w:rsid w:val="003E7C31"/>
    <w:rsid w:val="003F017C"/>
    <w:rsid w:val="003F02CD"/>
    <w:rsid w:val="003F06E5"/>
    <w:rsid w:val="003F188E"/>
    <w:rsid w:val="003F1F5F"/>
    <w:rsid w:val="003F21E6"/>
    <w:rsid w:val="003F24B4"/>
    <w:rsid w:val="003F3422"/>
    <w:rsid w:val="003F379E"/>
    <w:rsid w:val="003F4648"/>
    <w:rsid w:val="003F538E"/>
    <w:rsid w:val="003F54EF"/>
    <w:rsid w:val="003F6C41"/>
    <w:rsid w:val="003F74B8"/>
    <w:rsid w:val="003F7626"/>
    <w:rsid w:val="003F7D65"/>
    <w:rsid w:val="003F7FDA"/>
    <w:rsid w:val="004006A4"/>
    <w:rsid w:val="00400A3D"/>
    <w:rsid w:val="00400F22"/>
    <w:rsid w:val="00403289"/>
    <w:rsid w:val="00404284"/>
    <w:rsid w:val="0040441B"/>
    <w:rsid w:val="0040566A"/>
    <w:rsid w:val="00406A16"/>
    <w:rsid w:val="00406A92"/>
    <w:rsid w:val="00406BD8"/>
    <w:rsid w:val="00407BDC"/>
    <w:rsid w:val="00410070"/>
    <w:rsid w:val="004103A0"/>
    <w:rsid w:val="004106D9"/>
    <w:rsid w:val="00410828"/>
    <w:rsid w:val="00411135"/>
    <w:rsid w:val="00411C2E"/>
    <w:rsid w:val="004130E4"/>
    <w:rsid w:val="00413887"/>
    <w:rsid w:val="0041391E"/>
    <w:rsid w:val="00413A0D"/>
    <w:rsid w:val="00413AEB"/>
    <w:rsid w:val="00413FF6"/>
    <w:rsid w:val="0041410E"/>
    <w:rsid w:val="004151D1"/>
    <w:rsid w:val="004154D9"/>
    <w:rsid w:val="00415B05"/>
    <w:rsid w:val="00415DE3"/>
    <w:rsid w:val="00416208"/>
    <w:rsid w:val="00417B01"/>
    <w:rsid w:val="00417FCC"/>
    <w:rsid w:val="004200D4"/>
    <w:rsid w:val="0042029D"/>
    <w:rsid w:val="004202B9"/>
    <w:rsid w:val="00420C5F"/>
    <w:rsid w:val="00420F58"/>
    <w:rsid w:val="00420FA2"/>
    <w:rsid w:val="004218AC"/>
    <w:rsid w:val="0042216E"/>
    <w:rsid w:val="00423CB4"/>
    <w:rsid w:val="00423CF5"/>
    <w:rsid w:val="00424128"/>
    <w:rsid w:val="004257E8"/>
    <w:rsid w:val="004269E3"/>
    <w:rsid w:val="00427167"/>
    <w:rsid w:val="0043070F"/>
    <w:rsid w:val="004307BE"/>
    <w:rsid w:val="00430BE4"/>
    <w:rsid w:val="004314EA"/>
    <w:rsid w:val="00431AF2"/>
    <w:rsid w:val="004324C4"/>
    <w:rsid w:val="00433782"/>
    <w:rsid w:val="00433ECC"/>
    <w:rsid w:val="00434CE2"/>
    <w:rsid w:val="0043546F"/>
    <w:rsid w:val="004354BC"/>
    <w:rsid w:val="00437208"/>
    <w:rsid w:val="00440296"/>
    <w:rsid w:val="00440475"/>
    <w:rsid w:val="00440C49"/>
    <w:rsid w:val="00440E5F"/>
    <w:rsid w:val="00441141"/>
    <w:rsid w:val="004418EC"/>
    <w:rsid w:val="00441CCA"/>
    <w:rsid w:val="004423B5"/>
    <w:rsid w:val="00442414"/>
    <w:rsid w:val="0044298B"/>
    <w:rsid w:val="00442FE7"/>
    <w:rsid w:val="00443752"/>
    <w:rsid w:val="0044471C"/>
    <w:rsid w:val="00444CFC"/>
    <w:rsid w:val="00444F92"/>
    <w:rsid w:val="004452E3"/>
    <w:rsid w:val="004452F5"/>
    <w:rsid w:val="004459A8"/>
    <w:rsid w:val="00445C93"/>
    <w:rsid w:val="00445FD4"/>
    <w:rsid w:val="004460EF"/>
    <w:rsid w:val="004462F8"/>
    <w:rsid w:val="0044638B"/>
    <w:rsid w:val="0044685F"/>
    <w:rsid w:val="004469C4"/>
    <w:rsid w:val="00446AA9"/>
    <w:rsid w:val="00446BF2"/>
    <w:rsid w:val="00447521"/>
    <w:rsid w:val="00447E06"/>
    <w:rsid w:val="00447FB3"/>
    <w:rsid w:val="004507B8"/>
    <w:rsid w:val="00450A56"/>
    <w:rsid w:val="00451093"/>
    <w:rsid w:val="00451214"/>
    <w:rsid w:val="0045147A"/>
    <w:rsid w:val="004516C4"/>
    <w:rsid w:val="00451A7A"/>
    <w:rsid w:val="00451C06"/>
    <w:rsid w:val="00453570"/>
    <w:rsid w:val="00453ED8"/>
    <w:rsid w:val="004543A2"/>
    <w:rsid w:val="00455995"/>
    <w:rsid w:val="0045686B"/>
    <w:rsid w:val="00456F11"/>
    <w:rsid w:val="004573C3"/>
    <w:rsid w:val="0045786E"/>
    <w:rsid w:val="00457909"/>
    <w:rsid w:val="00457C77"/>
    <w:rsid w:val="004602F6"/>
    <w:rsid w:val="00460A66"/>
    <w:rsid w:val="004611F8"/>
    <w:rsid w:val="004615E2"/>
    <w:rsid w:val="004620DD"/>
    <w:rsid w:val="00462E64"/>
    <w:rsid w:val="00464587"/>
    <w:rsid w:val="00464D9F"/>
    <w:rsid w:val="00465B79"/>
    <w:rsid w:val="00465C29"/>
    <w:rsid w:val="00466299"/>
    <w:rsid w:val="004667B8"/>
    <w:rsid w:val="004675E6"/>
    <w:rsid w:val="00467DDB"/>
    <w:rsid w:val="00467F29"/>
    <w:rsid w:val="00470064"/>
    <w:rsid w:val="0047009F"/>
    <w:rsid w:val="00470AE7"/>
    <w:rsid w:val="00470F7C"/>
    <w:rsid w:val="004712A7"/>
    <w:rsid w:val="004714D9"/>
    <w:rsid w:val="00471564"/>
    <w:rsid w:val="00471586"/>
    <w:rsid w:val="0047183D"/>
    <w:rsid w:val="00471B15"/>
    <w:rsid w:val="00471C25"/>
    <w:rsid w:val="00472247"/>
    <w:rsid w:val="004749EB"/>
    <w:rsid w:val="00474A2F"/>
    <w:rsid w:val="00475197"/>
    <w:rsid w:val="0047524F"/>
    <w:rsid w:val="00475401"/>
    <w:rsid w:val="00475AD2"/>
    <w:rsid w:val="00475CA8"/>
    <w:rsid w:val="00476BC4"/>
    <w:rsid w:val="00477183"/>
    <w:rsid w:val="004775E1"/>
    <w:rsid w:val="00480050"/>
    <w:rsid w:val="00480833"/>
    <w:rsid w:val="00480FB1"/>
    <w:rsid w:val="00481551"/>
    <w:rsid w:val="00481879"/>
    <w:rsid w:val="00481A7C"/>
    <w:rsid w:val="004822F5"/>
    <w:rsid w:val="004823EB"/>
    <w:rsid w:val="00482659"/>
    <w:rsid w:val="0048295A"/>
    <w:rsid w:val="00483ECE"/>
    <w:rsid w:val="00483FC6"/>
    <w:rsid w:val="00484870"/>
    <w:rsid w:val="00485230"/>
    <w:rsid w:val="004855CF"/>
    <w:rsid w:val="00485A8D"/>
    <w:rsid w:val="00485C51"/>
    <w:rsid w:val="0048603A"/>
    <w:rsid w:val="0048614D"/>
    <w:rsid w:val="0048720C"/>
    <w:rsid w:val="0048756D"/>
    <w:rsid w:val="00487943"/>
    <w:rsid w:val="00487959"/>
    <w:rsid w:val="00487B4E"/>
    <w:rsid w:val="00487D9A"/>
    <w:rsid w:val="00487EBE"/>
    <w:rsid w:val="0049009F"/>
    <w:rsid w:val="00490193"/>
    <w:rsid w:val="0049072E"/>
    <w:rsid w:val="00490E05"/>
    <w:rsid w:val="00491122"/>
    <w:rsid w:val="00491180"/>
    <w:rsid w:val="00491D3E"/>
    <w:rsid w:val="0049275D"/>
    <w:rsid w:val="004934EF"/>
    <w:rsid w:val="0049350A"/>
    <w:rsid w:val="004936BD"/>
    <w:rsid w:val="004939E8"/>
    <w:rsid w:val="00493D1F"/>
    <w:rsid w:val="00493E92"/>
    <w:rsid w:val="00493EEA"/>
    <w:rsid w:val="00494CB1"/>
    <w:rsid w:val="00494DE1"/>
    <w:rsid w:val="00494FAB"/>
    <w:rsid w:val="00495001"/>
    <w:rsid w:val="0049551D"/>
    <w:rsid w:val="0049583A"/>
    <w:rsid w:val="0049623D"/>
    <w:rsid w:val="0049638B"/>
    <w:rsid w:val="00496ABF"/>
    <w:rsid w:val="004A1717"/>
    <w:rsid w:val="004A21A0"/>
    <w:rsid w:val="004A238F"/>
    <w:rsid w:val="004A2439"/>
    <w:rsid w:val="004A26A5"/>
    <w:rsid w:val="004A3AF7"/>
    <w:rsid w:val="004A5288"/>
    <w:rsid w:val="004A570B"/>
    <w:rsid w:val="004A5FFF"/>
    <w:rsid w:val="004A788F"/>
    <w:rsid w:val="004A7B25"/>
    <w:rsid w:val="004A7EB8"/>
    <w:rsid w:val="004B03F4"/>
    <w:rsid w:val="004B05FE"/>
    <w:rsid w:val="004B07E5"/>
    <w:rsid w:val="004B1939"/>
    <w:rsid w:val="004B227C"/>
    <w:rsid w:val="004B2464"/>
    <w:rsid w:val="004B2A54"/>
    <w:rsid w:val="004B3DA8"/>
    <w:rsid w:val="004B4C08"/>
    <w:rsid w:val="004B4DD6"/>
    <w:rsid w:val="004B4F7D"/>
    <w:rsid w:val="004B536F"/>
    <w:rsid w:val="004B5890"/>
    <w:rsid w:val="004B6861"/>
    <w:rsid w:val="004B6B2F"/>
    <w:rsid w:val="004B6D10"/>
    <w:rsid w:val="004B6EBD"/>
    <w:rsid w:val="004B6F9B"/>
    <w:rsid w:val="004B6FAC"/>
    <w:rsid w:val="004B7427"/>
    <w:rsid w:val="004B75ED"/>
    <w:rsid w:val="004C04D1"/>
    <w:rsid w:val="004C0629"/>
    <w:rsid w:val="004C0E8A"/>
    <w:rsid w:val="004C1519"/>
    <w:rsid w:val="004C163F"/>
    <w:rsid w:val="004C16F9"/>
    <w:rsid w:val="004C1D4F"/>
    <w:rsid w:val="004C1D85"/>
    <w:rsid w:val="004C1E46"/>
    <w:rsid w:val="004C1EBC"/>
    <w:rsid w:val="004C2086"/>
    <w:rsid w:val="004C2F88"/>
    <w:rsid w:val="004C3F74"/>
    <w:rsid w:val="004C4245"/>
    <w:rsid w:val="004C4C67"/>
    <w:rsid w:val="004C5620"/>
    <w:rsid w:val="004C5F14"/>
    <w:rsid w:val="004C62C8"/>
    <w:rsid w:val="004C67CC"/>
    <w:rsid w:val="004C7ADE"/>
    <w:rsid w:val="004C7F2F"/>
    <w:rsid w:val="004C7F7D"/>
    <w:rsid w:val="004D04BE"/>
    <w:rsid w:val="004D0752"/>
    <w:rsid w:val="004D0B74"/>
    <w:rsid w:val="004D117E"/>
    <w:rsid w:val="004D1247"/>
    <w:rsid w:val="004D126A"/>
    <w:rsid w:val="004D1D2E"/>
    <w:rsid w:val="004D24EE"/>
    <w:rsid w:val="004D35FB"/>
    <w:rsid w:val="004D4064"/>
    <w:rsid w:val="004D4084"/>
    <w:rsid w:val="004D416A"/>
    <w:rsid w:val="004D41BB"/>
    <w:rsid w:val="004D4408"/>
    <w:rsid w:val="004D5745"/>
    <w:rsid w:val="004D58C6"/>
    <w:rsid w:val="004D6039"/>
    <w:rsid w:val="004D60AA"/>
    <w:rsid w:val="004D642C"/>
    <w:rsid w:val="004D648A"/>
    <w:rsid w:val="004D682D"/>
    <w:rsid w:val="004D693F"/>
    <w:rsid w:val="004D7042"/>
    <w:rsid w:val="004D74E6"/>
    <w:rsid w:val="004E07CE"/>
    <w:rsid w:val="004E0856"/>
    <w:rsid w:val="004E1205"/>
    <w:rsid w:val="004E12D7"/>
    <w:rsid w:val="004E1C10"/>
    <w:rsid w:val="004E292A"/>
    <w:rsid w:val="004E3702"/>
    <w:rsid w:val="004E3900"/>
    <w:rsid w:val="004E3929"/>
    <w:rsid w:val="004E3C46"/>
    <w:rsid w:val="004E4029"/>
    <w:rsid w:val="004E46FF"/>
    <w:rsid w:val="004E4858"/>
    <w:rsid w:val="004E4B61"/>
    <w:rsid w:val="004E4CAF"/>
    <w:rsid w:val="004E52DA"/>
    <w:rsid w:val="004E5493"/>
    <w:rsid w:val="004E610F"/>
    <w:rsid w:val="004E65FA"/>
    <w:rsid w:val="004E6936"/>
    <w:rsid w:val="004E7538"/>
    <w:rsid w:val="004E7B77"/>
    <w:rsid w:val="004F0190"/>
    <w:rsid w:val="004F04AD"/>
    <w:rsid w:val="004F0876"/>
    <w:rsid w:val="004F0CA1"/>
    <w:rsid w:val="004F1338"/>
    <w:rsid w:val="004F1564"/>
    <w:rsid w:val="004F1B4C"/>
    <w:rsid w:val="004F1DAB"/>
    <w:rsid w:val="004F22EB"/>
    <w:rsid w:val="004F24EF"/>
    <w:rsid w:val="004F26F3"/>
    <w:rsid w:val="004F2BB2"/>
    <w:rsid w:val="004F2DE4"/>
    <w:rsid w:val="004F3009"/>
    <w:rsid w:val="004F3073"/>
    <w:rsid w:val="004F3269"/>
    <w:rsid w:val="004F3776"/>
    <w:rsid w:val="004F38AC"/>
    <w:rsid w:val="004F4923"/>
    <w:rsid w:val="004F541E"/>
    <w:rsid w:val="004F595E"/>
    <w:rsid w:val="004F5F7C"/>
    <w:rsid w:val="004F6E11"/>
    <w:rsid w:val="004F7216"/>
    <w:rsid w:val="004F7248"/>
    <w:rsid w:val="004F773E"/>
    <w:rsid w:val="004F7D09"/>
    <w:rsid w:val="004F7DA2"/>
    <w:rsid w:val="004F7F18"/>
    <w:rsid w:val="005002DB"/>
    <w:rsid w:val="00500911"/>
    <w:rsid w:val="00500FF9"/>
    <w:rsid w:val="005016C2"/>
    <w:rsid w:val="00502FD9"/>
    <w:rsid w:val="005038B0"/>
    <w:rsid w:val="005042A4"/>
    <w:rsid w:val="00504420"/>
    <w:rsid w:val="0050478B"/>
    <w:rsid w:val="00504B9C"/>
    <w:rsid w:val="00504EF3"/>
    <w:rsid w:val="00505272"/>
    <w:rsid w:val="005058EA"/>
    <w:rsid w:val="005058F7"/>
    <w:rsid w:val="005059DA"/>
    <w:rsid w:val="00505AA7"/>
    <w:rsid w:val="00506A0D"/>
    <w:rsid w:val="00506B4A"/>
    <w:rsid w:val="0050759C"/>
    <w:rsid w:val="00510509"/>
    <w:rsid w:val="005106DF"/>
    <w:rsid w:val="00510977"/>
    <w:rsid w:val="00510FFF"/>
    <w:rsid w:val="00511204"/>
    <w:rsid w:val="00511421"/>
    <w:rsid w:val="00511617"/>
    <w:rsid w:val="0051190D"/>
    <w:rsid w:val="00512159"/>
    <w:rsid w:val="00512364"/>
    <w:rsid w:val="005124A5"/>
    <w:rsid w:val="00512A61"/>
    <w:rsid w:val="00512F0E"/>
    <w:rsid w:val="00513148"/>
    <w:rsid w:val="00513266"/>
    <w:rsid w:val="00513644"/>
    <w:rsid w:val="00513EEA"/>
    <w:rsid w:val="0051426A"/>
    <w:rsid w:val="0051445A"/>
    <w:rsid w:val="00514565"/>
    <w:rsid w:val="00514EBE"/>
    <w:rsid w:val="00515999"/>
    <w:rsid w:val="00515B09"/>
    <w:rsid w:val="00515C67"/>
    <w:rsid w:val="005162D5"/>
    <w:rsid w:val="0051639F"/>
    <w:rsid w:val="00516AC5"/>
    <w:rsid w:val="00516DCF"/>
    <w:rsid w:val="005173B0"/>
    <w:rsid w:val="005174E0"/>
    <w:rsid w:val="00520028"/>
    <w:rsid w:val="00520C83"/>
    <w:rsid w:val="00522347"/>
    <w:rsid w:val="0052257E"/>
    <w:rsid w:val="00522EF8"/>
    <w:rsid w:val="0052314F"/>
    <w:rsid w:val="00523485"/>
    <w:rsid w:val="00523589"/>
    <w:rsid w:val="005240E4"/>
    <w:rsid w:val="00524307"/>
    <w:rsid w:val="00524807"/>
    <w:rsid w:val="00524B90"/>
    <w:rsid w:val="005250BE"/>
    <w:rsid w:val="00525868"/>
    <w:rsid w:val="005260D3"/>
    <w:rsid w:val="0052622D"/>
    <w:rsid w:val="005262B9"/>
    <w:rsid w:val="00527481"/>
    <w:rsid w:val="005300CF"/>
    <w:rsid w:val="00530553"/>
    <w:rsid w:val="00530893"/>
    <w:rsid w:val="00531DAB"/>
    <w:rsid w:val="00532565"/>
    <w:rsid w:val="005327CD"/>
    <w:rsid w:val="005328AC"/>
    <w:rsid w:val="00533E6E"/>
    <w:rsid w:val="005347EF"/>
    <w:rsid w:val="0053492E"/>
    <w:rsid w:val="005349C5"/>
    <w:rsid w:val="005352EA"/>
    <w:rsid w:val="00535438"/>
    <w:rsid w:val="00535694"/>
    <w:rsid w:val="00536515"/>
    <w:rsid w:val="005369E7"/>
    <w:rsid w:val="00536F52"/>
    <w:rsid w:val="00536FF2"/>
    <w:rsid w:val="0053740D"/>
    <w:rsid w:val="005375E7"/>
    <w:rsid w:val="00540423"/>
    <w:rsid w:val="00540E6E"/>
    <w:rsid w:val="00541157"/>
    <w:rsid w:val="00541A48"/>
    <w:rsid w:val="00541D22"/>
    <w:rsid w:val="00542201"/>
    <w:rsid w:val="005423A0"/>
    <w:rsid w:val="00542CF5"/>
    <w:rsid w:val="005436B0"/>
    <w:rsid w:val="00543C06"/>
    <w:rsid w:val="00543C1B"/>
    <w:rsid w:val="00543F8D"/>
    <w:rsid w:val="0054415E"/>
    <w:rsid w:val="005442AF"/>
    <w:rsid w:val="005443CF"/>
    <w:rsid w:val="00544A7A"/>
    <w:rsid w:val="00544D10"/>
    <w:rsid w:val="00545EA2"/>
    <w:rsid w:val="00546693"/>
    <w:rsid w:val="00546A40"/>
    <w:rsid w:val="00546FAD"/>
    <w:rsid w:val="00547180"/>
    <w:rsid w:val="005501C0"/>
    <w:rsid w:val="00550830"/>
    <w:rsid w:val="00550AFA"/>
    <w:rsid w:val="00550BB9"/>
    <w:rsid w:val="005513A3"/>
    <w:rsid w:val="0055154B"/>
    <w:rsid w:val="00551954"/>
    <w:rsid w:val="00551B9D"/>
    <w:rsid w:val="00552664"/>
    <w:rsid w:val="00552D1F"/>
    <w:rsid w:val="00552F7B"/>
    <w:rsid w:val="0055430D"/>
    <w:rsid w:val="00554ADB"/>
    <w:rsid w:val="00554B1A"/>
    <w:rsid w:val="00555055"/>
    <w:rsid w:val="00555920"/>
    <w:rsid w:val="00555EEE"/>
    <w:rsid w:val="00555F10"/>
    <w:rsid w:val="0055635D"/>
    <w:rsid w:val="00556DC3"/>
    <w:rsid w:val="0055727D"/>
    <w:rsid w:val="00557354"/>
    <w:rsid w:val="00557485"/>
    <w:rsid w:val="00557CFA"/>
    <w:rsid w:val="00560046"/>
    <w:rsid w:val="005600E8"/>
    <w:rsid w:val="00560431"/>
    <w:rsid w:val="00560A2A"/>
    <w:rsid w:val="00561B0E"/>
    <w:rsid w:val="00561DA9"/>
    <w:rsid w:val="00562143"/>
    <w:rsid w:val="005625C8"/>
    <w:rsid w:val="005629D7"/>
    <w:rsid w:val="00562B64"/>
    <w:rsid w:val="00563325"/>
    <w:rsid w:val="00563568"/>
    <w:rsid w:val="00563A8F"/>
    <w:rsid w:val="005641D5"/>
    <w:rsid w:val="005642BD"/>
    <w:rsid w:val="005646F3"/>
    <w:rsid w:val="00564741"/>
    <w:rsid w:val="00564D26"/>
    <w:rsid w:val="00564F08"/>
    <w:rsid w:val="00565124"/>
    <w:rsid w:val="00565265"/>
    <w:rsid w:val="005653EE"/>
    <w:rsid w:val="00565405"/>
    <w:rsid w:val="00565566"/>
    <w:rsid w:val="00565642"/>
    <w:rsid w:val="005660CA"/>
    <w:rsid w:val="005666FD"/>
    <w:rsid w:val="00566D9B"/>
    <w:rsid w:val="00567080"/>
    <w:rsid w:val="005671A1"/>
    <w:rsid w:val="0056751A"/>
    <w:rsid w:val="00567740"/>
    <w:rsid w:val="0056788F"/>
    <w:rsid w:val="00567C6A"/>
    <w:rsid w:val="00567F79"/>
    <w:rsid w:val="00570A6B"/>
    <w:rsid w:val="00570CDD"/>
    <w:rsid w:val="00571615"/>
    <w:rsid w:val="00571AE2"/>
    <w:rsid w:val="00572923"/>
    <w:rsid w:val="00574016"/>
    <w:rsid w:val="0057403A"/>
    <w:rsid w:val="0057453A"/>
    <w:rsid w:val="005745A6"/>
    <w:rsid w:val="00575118"/>
    <w:rsid w:val="005752B9"/>
    <w:rsid w:val="00575C31"/>
    <w:rsid w:val="00575EDE"/>
    <w:rsid w:val="005760E7"/>
    <w:rsid w:val="0057645D"/>
    <w:rsid w:val="005767DA"/>
    <w:rsid w:val="0057717B"/>
    <w:rsid w:val="00577406"/>
    <w:rsid w:val="0058003F"/>
    <w:rsid w:val="005804A4"/>
    <w:rsid w:val="00580852"/>
    <w:rsid w:val="00580E77"/>
    <w:rsid w:val="00581D4F"/>
    <w:rsid w:val="005823B5"/>
    <w:rsid w:val="005827B5"/>
    <w:rsid w:val="00582851"/>
    <w:rsid w:val="005829ED"/>
    <w:rsid w:val="005831C6"/>
    <w:rsid w:val="00583309"/>
    <w:rsid w:val="00583AFC"/>
    <w:rsid w:val="00584B16"/>
    <w:rsid w:val="00586363"/>
    <w:rsid w:val="005865EE"/>
    <w:rsid w:val="00587486"/>
    <w:rsid w:val="00587DFD"/>
    <w:rsid w:val="0059010B"/>
    <w:rsid w:val="005907C9"/>
    <w:rsid w:val="005907D8"/>
    <w:rsid w:val="005912AC"/>
    <w:rsid w:val="00592767"/>
    <w:rsid w:val="00592E94"/>
    <w:rsid w:val="00593743"/>
    <w:rsid w:val="00594363"/>
    <w:rsid w:val="005947AA"/>
    <w:rsid w:val="00594AD9"/>
    <w:rsid w:val="00594D94"/>
    <w:rsid w:val="00594EAB"/>
    <w:rsid w:val="00595856"/>
    <w:rsid w:val="0059597E"/>
    <w:rsid w:val="00595ADC"/>
    <w:rsid w:val="00596B15"/>
    <w:rsid w:val="00597185"/>
    <w:rsid w:val="00597A38"/>
    <w:rsid w:val="00597CD3"/>
    <w:rsid w:val="005A0688"/>
    <w:rsid w:val="005A06A6"/>
    <w:rsid w:val="005A114A"/>
    <w:rsid w:val="005A26D3"/>
    <w:rsid w:val="005A3A44"/>
    <w:rsid w:val="005A3AAD"/>
    <w:rsid w:val="005A4009"/>
    <w:rsid w:val="005A442F"/>
    <w:rsid w:val="005A4601"/>
    <w:rsid w:val="005A508A"/>
    <w:rsid w:val="005A548D"/>
    <w:rsid w:val="005A57F8"/>
    <w:rsid w:val="005A609F"/>
    <w:rsid w:val="005A635D"/>
    <w:rsid w:val="005A6667"/>
    <w:rsid w:val="005A6ED2"/>
    <w:rsid w:val="005A703D"/>
    <w:rsid w:val="005A7AD3"/>
    <w:rsid w:val="005A7CA3"/>
    <w:rsid w:val="005B01AF"/>
    <w:rsid w:val="005B1F20"/>
    <w:rsid w:val="005B23C3"/>
    <w:rsid w:val="005B2817"/>
    <w:rsid w:val="005B2955"/>
    <w:rsid w:val="005B304B"/>
    <w:rsid w:val="005B3568"/>
    <w:rsid w:val="005B40A8"/>
    <w:rsid w:val="005B42EE"/>
    <w:rsid w:val="005B43B9"/>
    <w:rsid w:val="005B44E3"/>
    <w:rsid w:val="005B450E"/>
    <w:rsid w:val="005B4CA9"/>
    <w:rsid w:val="005B515B"/>
    <w:rsid w:val="005B53F2"/>
    <w:rsid w:val="005B5AC4"/>
    <w:rsid w:val="005B640D"/>
    <w:rsid w:val="005B6500"/>
    <w:rsid w:val="005B6551"/>
    <w:rsid w:val="005B665F"/>
    <w:rsid w:val="005B6664"/>
    <w:rsid w:val="005B66A0"/>
    <w:rsid w:val="005B6D27"/>
    <w:rsid w:val="005B7601"/>
    <w:rsid w:val="005B7F9A"/>
    <w:rsid w:val="005C00A9"/>
    <w:rsid w:val="005C0331"/>
    <w:rsid w:val="005C0695"/>
    <w:rsid w:val="005C1500"/>
    <w:rsid w:val="005C1625"/>
    <w:rsid w:val="005C16AD"/>
    <w:rsid w:val="005C1AA4"/>
    <w:rsid w:val="005C1D03"/>
    <w:rsid w:val="005C3117"/>
    <w:rsid w:val="005C3408"/>
    <w:rsid w:val="005C389C"/>
    <w:rsid w:val="005C3C56"/>
    <w:rsid w:val="005C3DE3"/>
    <w:rsid w:val="005C3E9B"/>
    <w:rsid w:val="005C3F29"/>
    <w:rsid w:val="005C415E"/>
    <w:rsid w:val="005C4462"/>
    <w:rsid w:val="005C5611"/>
    <w:rsid w:val="005C6881"/>
    <w:rsid w:val="005C7012"/>
    <w:rsid w:val="005C7048"/>
    <w:rsid w:val="005C72AC"/>
    <w:rsid w:val="005C7355"/>
    <w:rsid w:val="005C774F"/>
    <w:rsid w:val="005C7AE1"/>
    <w:rsid w:val="005C7B95"/>
    <w:rsid w:val="005C7E3E"/>
    <w:rsid w:val="005D007D"/>
    <w:rsid w:val="005D0239"/>
    <w:rsid w:val="005D11DA"/>
    <w:rsid w:val="005D1652"/>
    <w:rsid w:val="005D1ADD"/>
    <w:rsid w:val="005D2620"/>
    <w:rsid w:val="005D2649"/>
    <w:rsid w:val="005D2696"/>
    <w:rsid w:val="005D4022"/>
    <w:rsid w:val="005D41F6"/>
    <w:rsid w:val="005D4F6A"/>
    <w:rsid w:val="005D66C8"/>
    <w:rsid w:val="005D66FC"/>
    <w:rsid w:val="005D7049"/>
    <w:rsid w:val="005D70F1"/>
    <w:rsid w:val="005D720F"/>
    <w:rsid w:val="005D7573"/>
    <w:rsid w:val="005D758C"/>
    <w:rsid w:val="005D78FC"/>
    <w:rsid w:val="005D7D66"/>
    <w:rsid w:val="005E0106"/>
    <w:rsid w:val="005E03E0"/>
    <w:rsid w:val="005E0F78"/>
    <w:rsid w:val="005E1005"/>
    <w:rsid w:val="005E1174"/>
    <w:rsid w:val="005E11B0"/>
    <w:rsid w:val="005E15D3"/>
    <w:rsid w:val="005E1A1E"/>
    <w:rsid w:val="005E2448"/>
    <w:rsid w:val="005E2C83"/>
    <w:rsid w:val="005E2FD7"/>
    <w:rsid w:val="005E3497"/>
    <w:rsid w:val="005E34A4"/>
    <w:rsid w:val="005E3904"/>
    <w:rsid w:val="005E3B12"/>
    <w:rsid w:val="005E3E38"/>
    <w:rsid w:val="005E3E55"/>
    <w:rsid w:val="005E4557"/>
    <w:rsid w:val="005E4C08"/>
    <w:rsid w:val="005E56D9"/>
    <w:rsid w:val="005E5856"/>
    <w:rsid w:val="005E664A"/>
    <w:rsid w:val="005E67E9"/>
    <w:rsid w:val="005E6EAC"/>
    <w:rsid w:val="005E757E"/>
    <w:rsid w:val="005E7DBD"/>
    <w:rsid w:val="005E7F70"/>
    <w:rsid w:val="005F0C2F"/>
    <w:rsid w:val="005F1645"/>
    <w:rsid w:val="005F1689"/>
    <w:rsid w:val="005F25AD"/>
    <w:rsid w:val="005F298F"/>
    <w:rsid w:val="005F2DC5"/>
    <w:rsid w:val="005F3275"/>
    <w:rsid w:val="005F3785"/>
    <w:rsid w:val="005F3939"/>
    <w:rsid w:val="005F3AF4"/>
    <w:rsid w:val="005F40FE"/>
    <w:rsid w:val="005F427D"/>
    <w:rsid w:val="005F4625"/>
    <w:rsid w:val="005F46E8"/>
    <w:rsid w:val="005F4ED4"/>
    <w:rsid w:val="005F518D"/>
    <w:rsid w:val="005F6060"/>
    <w:rsid w:val="005F64D1"/>
    <w:rsid w:val="005F6504"/>
    <w:rsid w:val="005F6549"/>
    <w:rsid w:val="005F6600"/>
    <w:rsid w:val="005F6BD4"/>
    <w:rsid w:val="005F7130"/>
    <w:rsid w:val="005F7707"/>
    <w:rsid w:val="005F78F4"/>
    <w:rsid w:val="005F7EE8"/>
    <w:rsid w:val="006008F7"/>
    <w:rsid w:val="006009B8"/>
    <w:rsid w:val="006014C9"/>
    <w:rsid w:val="00601541"/>
    <w:rsid w:val="0060157D"/>
    <w:rsid w:val="00601584"/>
    <w:rsid w:val="006026FD"/>
    <w:rsid w:val="00602A2D"/>
    <w:rsid w:val="00602F08"/>
    <w:rsid w:val="00604C14"/>
    <w:rsid w:val="00605474"/>
    <w:rsid w:val="00605FAD"/>
    <w:rsid w:val="006062D6"/>
    <w:rsid w:val="00606441"/>
    <w:rsid w:val="006069C5"/>
    <w:rsid w:val="00606D27"/>
    <w:rsid w:val="0060792C"/>
    <w:rsid w:val="00607E7B"/>
    <w:rsid w:val="00610038"/>
    <w:rsid w:val="00610960"/>
    <w:rsid w:val="00612219"/>
    <w:rsid w:val="006126C3"/>
    <w:rsid w:val="00612CD9"/>
    <w:rsid w:val="00612F4B"/>
    <w:rsid w:val="0061301C"/>
    <w:rsid w:val="0061348B"/>
    <w:rsid w:val="0061368E"/>
    <w:rsid w:val="00613CDC"/>
    <w:rsid w:val="00614618"/>
    <w:rsid w:val="006154DE"/>
    <w:rsid w:val="00615502"/>
    <w:rsid w:val="00616A8C"/>
    <w:rsid w:val="00616AD6"/>
    <w:rsid w:val="00616CD0"/>
    <w:rsid w:val="00617C1C"/>
    <w:rsid w:val="00617DAF"/>
    <w:rsid w:val="00617ECA"/>
    <w:rsid w:val="0062083D"/>
    <w:rsid w:val="00620EAE"/>
    <w:rsid w:val="00620F2E"/>
    <w:rsid w:val="00620FE4"/>
    <w:rsid w:val="00621321"/>
    <w:rsid w:val="00621B9C"/>
    <w:rsid w:val="00621BE8"/>
    <w:rsid w:val="00621C9E"/>
    <w:rsid w:val="00621F2C"/>
    <w:rsid w:val="0062271B"/>
    <w:rsid w:val="0062289C"/>
    <w:rsid w:val="00622B6B"/>
    <w:rsid w:val="00622D64"/>
    <w:rsid w:val="006239A8"/>
    <w:rsid w:val="006239FC"/>
    <w:rsid w:val="00623AE1"/>
    <w:rsid w:val="00623E01"/>
    <w:rsid w:val="006242C1"/>
    <w:rsid w:val="006249B5"/>
    <w:rsid w:val="006249F6"/>
    <w:rsid w:val="00625429"/>
    <w:rsid w:val="006255FC"/>
    <w:rsid w:val="00625920"/>
    <w:rsid w:val="00625B67"/>
    <w:rsid w:val="0062658A"/>
    <w:rsid w:val="00626C9E"/>
    <w:rsid w:val="00627566"/>
    <w:rsid w:val="00627F65"/>
    <w:rsid w:val="006302D6"/>
    <w:rsid w:val="00630CEF"/>
    <w:rsid w:val="0063104A"/>
    <w:rsid w:val="006319EF"/>
    <w:rsid w:val="00631D3F"/>
    <w:rsid w:val="00632487"/>
    <w:rsid w:val="00632720"/>
    <w:rsid w:val="0063278F"/>
    <w:rsid w:val="00632A13"/>
    <w:rsid w:val="00632D68"/>
    <w:rsid w:val="00633054"/>
    <w:rsid w:val="006333CE"/>
    <w:rsid w:val="006333E0"/>
    <w:rsid w:val="00633A1A"/>
    <w:rsid w:val="00634689"/>
    <w:rsid w:val="00635C13"/>
    <w:rsid w:val="00635F2A"/>
    <w:rsid w:val="0063601C"/>
    <w:rsid w:val="00636559"/>
    <w:rsid w:val="006367F9"/>
    <w:rsid w:val="006400DA"/>
    <w:rsid w:val="0064025D"/>
    <w:rsid w:val="00640436"/>
    <w:rsid w:val="006405FD"/>
    <w:rsid w:val="0064098D"/>
    <w:rsid w:val="00640E39"/>
    <w:rsid w:val="00641CE2"/>
    <w:rsid w:val="00641D3A"/>
    <w:rsid w:val="006424A3"/>
    <w:rsid w:val="00642556"/>
    <w:rsid w:val="00642C89"/>
    <w:rsid w:val="00643C3F"/>
    <w:rsid w:val="006443D5"/>
    <w:rsid w:val="00644D6A"/>
    <w:rsid w:val="006451C1"/>
    <w:rsid w:val="0064529F"/>
    <w:rsid w:val="0064578A"/>
    <w:rsid w:val="00645854"/>
    <w:rsid w:val="006461E0"/>
    <w:rsid w:val="00646352"/>
    <w:rsid w:val="0064781B"/>
    <w:rsid w:val="00647D09"/>
    <w:rsid w:val="006503EE"/>
    <w:rsid w:val="0065179B"/>
    <w:rsid w:val="00651C8A"/>
    <w:rsid w:val="00652DB8"/>
    <w:rsid w:val="006532EC"/>
    <w:rsid w:val="00653805"/>
    <w:rsid w:val="0065398A"/>
    <w:rsid w:val="00653D11"/>
    <w:rsid w:val="0065420D"/>
    <w:rsid w:val="00654289"/>
    <w:rsid w:val="006548C5"/>
    <w:rsid w:val="00655D6E"/>
    <w:rsid w:val="006568AC"/>
    <w:rsid w:val="00656972"/>
    <w:rsid w:val="006570CD"/>
    <w:rsid w:val="00657140"/>
    <w:rsid w:val="00657375"/>
    <w:rsid w:val="0065771A"/>
    <w:rsid w:val="00657985"/>
    <w:rsid w:val="00660484"/>
    <w:rsid w:val="00660495"/>
    <w:rsid w:val="006606C6"/>
    <w:rsid w:val="00660E70"/>
    <w:rsid w:val="0066104E"/>
    <w:rsid w:val="00661712"/>
    <w:rsid w:val="006626EE"/>
    <w:rsid w:val="00663512"/>
    <w:rsid w:val="00663C1A"/>
    <w:rsid w:val="0066455A"/>
    <w:rsid w:val="006649F3"/>
    <w:rsid w:val="00664BD0"/>
    <w:rsid w:val="00665056"/>
    <w:rsid w:val="006653A7"/>
    <w:rsid w:val="00666251"/>
    <w:rsid w:val="0066628D"/>
    <w:rsid w:val="00666B09"/>
    <w:rsid w:val="00667022"/>
    <w:rsid w:val="00667207"/>
    <w:rsid w:val="006705C4"/>
    <w:rsid w:val="00670CC4"/>
    <w:rsid w:val="00670E5E"/>
    <w:rsid w:val="00671268"/>
    <w:rsid w:val="00671367"/>
    <w:rsid w:val="006713FB"/>
    <w:rsid w:val="006714D1"/>
    <w:rsid w:val="00671C97"/>
    <w:rsid w:val="00671EC5"/>
    <w:rsid w:val="00671EF7"/>
    <w:rsid w:val="006720D2"/>
    <w:rsid w:val="006722EB"/>
    <w:rsid w:val="00672553"/>
    <w:rsid w:val="00672687"/>
    <w:rsid w:val="0067295C"/>
    <w:rsid w:val="00672C9B"/>
    <w:rsid w:val="006738B3"/>
    <w:rsid w:val="006743BB"/>
    <w:rsid w:val="0067462B"/>
    <w:rsid w:val="006748E9"/>
    <w:rsid w:val="00674CA2"/>
    <w:rsid w:val="00674CCE"/>
    <w:rsid w:val="006755CD"/>
    <w:rsid w:val="00675C77"/>
    <w:rsid w:val="00675ED5"/>
    <w:rsid w:val="00675F39"/>
    <w:rsid w:val="006762AA"/>
    <w:rsid w:val="0067712A"/>
    <w:rsid w:val="00677423"/>
    <w:rsid w:val="006774C6"/>
    <w:rsid w:val="0067782B"/>
    <w:rsid w:val="00680BDF"/>
    <w:rsid w:val="00680E5B"/>
    <w:rsid w:val="00681485"/>
    <w:rsid w:val="006829C1"/>
    <w:rsid w:val="00682BDD"/>
    <w:rsid w:val="00683A2E"/>
    <w:rsid w:val="00684363"/>
    <w:rsid w:val="006847B5"/>
    <w:rsid w:val="00684830"/>
    <w:rsid w:val="006852DB"/>
    <w:rsid w:val="0068579F"/>
    <w:rsid w:val="00685CD5"/>
    <w:rsid w:val="00685DD9"/>
    <w:rsid w:val="00685E7F"/>
    <w:rsid w:val="00687369"/>
    <w:rsid w:val="00687636"/>
    <w:rsid w:val="00687AF5"/>
    <w:rsid w:val="0069057A"/>
    <w:rsid w:val="006906DB"/>
    <w:rsid w:val="006916CB"/>
    <w:rsid w:val="006923E7"/>
    <w:rsid w:val="00693A21"/>
    <w:rsid w:val="00694AD1"/>
    <w:rsid w:val="006950E4"/>
    <w:rsid w:val="006951AD"/>
    <w:rsid w:val="006956FA"/>
    <w:rsid w:val="00695BC5"/>
    <w:rsid w:val="00696B18"/>
    <w:rsid w:val="00697557"/>
    <w:rsid w:val="006978C3"/>
    <w:rsid w:val="00697D35"/>
    <w:rsid w:val="006A1884"/>
    <w:rsid w:val="006A1D4F"/>
    <w:rsid w:val="006A249E"/>
    <w:rsid w:val="006A26F1"/>
    <w:rsid w:val="006A2824"/>
    <w:rsid w:val="006A3481"/>
    <w:rsid w:val="006A39DE"/>
    <w:rsid w:val="006A4417"/>
    <w:rsid w:val="006A531B"/>
    <w:rsid w:val="006A533C"/>
    <w:rsid w:val="006A5C03"/>
    <w:rsid w:val="006A678C"/>
    <w:rsid w:val="006A68D5"/>
    <w:rsid w:val="006A6AAB"/>
    <w:rsid w:val="006A6D91"/>
    <w:rsid w:val="006A734E"/>
    <w:rsid w:val="006A73A0"/>
    <w:rsid w:val="006A7790"/>
    <w:rsid w:val="006B01A7"/>
    <w:rsid w:val="006B0CAC"/>
    <w:rsid w:val="006B0CDE"/>
    <w:rsid w:val="006B0E5A"/>
    <w:rsid w:val="006B0FC9"/>
    <w:rsid w:val="006B1166"/>
    <w:rsid w:val="006B1B58"/>
    <w:rsid w:val="006B1C94"/>
    <w:rsid w:val="006B1D07"/>
    <w:rsid w:val="006B238E"/>
    <w:rsid w:val="006B29A8"/>
    <w:rsid w:val="006B3AD0"/>
    <w:rsid w:val="006B3C5F"/>
    <w:rsid w:val="006B3E51"/>
    <w:rsid w:val="006B40E0"/>
    <w:rsid w:val="006B4168"/>
    <w:rsid w:val="006B4481"/>
    <w:rsid w:val="006B4E92"/>
    <w:rsid w:val="006B6381"/>
    <w:rsid w:val="006B6B0F"/>
    <w:rsid w:val="006B6EC5"/>
    <w:rsid w:val="006B706A"/>
    <w:rsid w:val="006B7CE4"/>
    <w:rsid w:val="006C0898"/>
    <w:rsid w:val="006C12F7"/>
    <w:rsid w:val="006C1D6F"/>
    <w:rsid w:val="006C1F12"/>
    <w:rsid w:val="006C2192"/>
    <w:rsid w:val="006C2584"/>
    <w:rsid w:val="006C2983"/>
    <w:rsid w:val="006C2BA8"/>
    <w:rsid w:val="006C332C"/>
    <w:rsid w:val="006C3717"/>
    <w:rsid w:val="006C3C95"/>
    <w:rsid w:val="006C4B30"/>
    <w:rsid w:val="006C50B4"/>
    <w:rsid w:val="006C5233"/>
    <w:rsid w:val="006C57B3"/>
    <w:rsid w:val="006C5A66"/>
    <w:rsid w:val="006C5B3B"/>
    <w:rsid w:val="006C680E"/>
    <w:rsid w:val="006C70E8"/>
    <w:rsid w:val="006C76AB"/>
    <w:rsid w:val="006D0349"/>
    <w:rsid w:val="006D03B1"/>
    <w:rsid w:val="006D0C1D"/>
    <w:rsid w:val="006D1F6B"/>
    <w:rsid w:val="006D251E"/>
    <w:rsid w:val="006D257C"/>
    <w:rsid w:val="006D3B2F"/>
    <w:rsid w:val="006D4366"/>
    <w:rsid w:val="006D4460"/>
    <w:rsid w:val="006D4903"/>
    <w:rsid w:val="006D567B"/>
    <w:rsid w:val="006D5AB0"/>
    <w:rsid w:val="006D6AA9"/>
    <w:rsid w:val="006D6B28"/>
    <w:rsid w:val="006D705A"/>
    <w:rsid w:val="006D70CB"/>
    <w:rsid w:val="006D72EA"/>
    <w:rsid w:val="006D75AB"/>
    <w:rsid w:val="006D77F2"/>
    <w:rsid w:val="006D7F89"/>
    <w:rsid w:val="006E020A"/>
    <w:rsid w:val="006E04F7"/>
    <w:rsid w:val="006E1047"/>
    <w:rsid w:val="006E1A7D"/>
    <w:rsid w:val="006E1B45"/>
    <w:rsid w:val="006E1ED7"/>
    <w:rsid w:val="006E2459"/>
    <w:rsid w:val="006E2661"/>
    <w:rsid w:val="006E2F08"/>
    <w:rsid w:val="006E2F7B"/>
    <w:rsid w:val="006E3397"/>
    <w:rsid w:val="006E3594"/>
    <w:rsid w:val="006E38C4"/>
    <w:rsid w:val="006E3EA1"/>
    <w:rsid w:val="006E4024"/>
    <w:rsid w:val="006E5086"/>
    <w:rsid w:val="006E678D"/>
    <w:rsid w:val="006E7F7A"/>
    <w:rsid w:val="006F030A"/>
    <w:rsid w:val="006F08BA"/>
    <w:rsid w:val="006F0C27"/>
    <w:rsid w:val="006F0FBA"/>
    <w:rsid w:val="006F1390"/>
    <w:rsid w:val="006F13A2"/>
    <w:rsid w:val="006F159C"/>
    <w:rsid w:val="006F2263"/>
    <w:rsid w:val="006F2795"/>
    <w:rsid w:val="006F3AF9"/>
    <w:rsid w:val="006F40E5"/>
    <w:rsid w:val="006F4274"/>
    <w:rsid w:val="006F47A2"/>
    <w:rsid w:val="006F493E"/>
    <w:rsid w:val="006F543A"/>
    <w:rsid w:val="006F594D"/>
    <w:rsid w:val="006F5B6F"/>
    <w:rsid w:val="006F5EC6"/>
    <w:rsid w:val="006F66FF"/>
    <w:rsid w:val="006F74E7"/>
    <w:rsid w:val="006F766A"/>
    <w:rsid w:val="00700761"/>
    <w:rsid w:val="00700877"/>
    <w:rsid w:val="00700AE1"/>
    <w:rsid w:val="00700E64"/>
    <w:rsid w:val="007014F0"/>
    <w:rsid w:val="007015AF"/>
    <w:rsid w:val="007017E6"/>
    <w:rsid w:val="00701A9A"/>
    <w:rsid w:val="0070204E"/>
    <w:rsid w:val="00702861"/>
    <w:rsid w:val="00702CAE"/>
    <w:rsid w:val="00702DF1"/>
    <w:rsid w:val="00703312"/>
    <w:rsid w:val="00703639"/>
    <w:rsid w:val="00703764"/>
    <w:rsid w:val="00703FED"/>
    <w:rsid w:val="00704140"/>
    <w:rsid w:val="00704C71"/>
    <w:rsid w:val="00704F8E"/>
    <w:rsid w:val="007057C3"/>
    <w:rsid w:val="00705A3C"/>
    <w:rsid w:val="00705A4D"/>
    <w:rsid w:val="00705DBC"/>
    <w:rsid w:val="00706834"/>
    <w:rsid w:val="0070728F"/>
    <w:rsid w:val="007073F8"/>
    <w:rsid w:val="00710AF9"/>
    <w:rsid w:val="00711146"/>
    <w:rsid w:val="007116E3"/>
    <w:rsid w:val="00711845"/>
    <w:rsid w:val="00711A46"/>
    <w:rsid w:val="007121B1"/>
    <w:rsid w:val="007121E4"/>
    <w:rsid w:val="00712665"/>
    <w:rsid w:val="0071266E"/>
    <w:rsid w:val="00712BD4"/>
    <w:rsid w:val="00713686"/>
    <w:rsid w:val="00713A02"/>
    <w:rsid w:val="00713D1B"/>
    <w:rsid w:val="00713ED7"/>
    <w:rsid w:val="00713FCB"/>
    <w:rsid w:val="007140D1"/>
    <w:rsid w:val="007146B7"/>
    <w:rsid w:val="00714DF9"/>
    <w:rsid w:val="007150F8"/>
    <w:rsid w:val="007157D7"/>
    <w:rsid w:val="0071614C"/>
    <w:rsid w:val="00716280"/>
    <w:rsid w:val="00716B1E"/>
    <w:rsid w:val="007176B1"/>
    <w:rsid w:val="00720230"/>
    <w:rsid w:val="00720790"/>
    <w:rsid w:val="007210FA"/>
    <w:rsid w:val="007217CF"/>
    <w:rsid w:val="00721D04"/>
    <w:rsid w:val="00722413"/>
    <w:rsid w:val="0072244E"/>
    <w:rsid w:val="00722B9C"/>
    <w:rsid w:val="00722F36"/>
    <w:rsid w:val="007231A9"/>
    <w:rsid w:val="0072320F"/>
    <w:rsid w:val="007232A8"/>
    <w:rsid w:val="00723B4C"/>
    <w:rsid w:val="00723D0D"/>
    <w:rsid w:val="00724CA0"/>
    <w:rsid w:val="00724E7B"/>
    <w:rsid w:val="0072595A"/>
    <w:rsid w:val="00726137"/>
    <w:rsid w:val="0072642C"/>
    <w:rsid w:val="007266BE"/>
    <w:rsid w:val="00726A9C"/>
    <w:rsid w:val="00726B53"/>
    <w:rsid w:val="00726BF2"/>
    <w:rsid w:val="00726E56"/>
    <w:rsid w:val="00726F7D"/>
    <w:rsid w:val="007303AB"/>
    <w:rsid w:val="007319D2"/>
    <w:rsid w:val="00731F39"/>
    <w:rsid w:val="007320FD"/>
    <w:rsid w:val="00732894"/>
    <w:rsid w:val="00734361"/>
    <w:rsid w:val="007343D8"/>
    <w:rsid w:val="00734470"/>
    <w:rsid w:val="007345D0"/>
    <w:rsid w:val="0073515E"/>
    <w:rsid w:val="00735BE2"/>
    <w:rsid w:val="00735C22"/>
    <w:rsid w:val="00735ECC"/>
    <w:rsid w:val="00735F46"/>
    <w:rsid w:val="007367BC"/>
    <w:rsid w:val="00736932"/>
    <w:rsid w:val="00736E6E"/>
    <w:rsid w:val="00736FCC"/>
    <w:rsid w:val="00737547"/>
    <w:rsid w:val="00737A64"/>
    <w:rsid w:val="00737B9C"/>
    <w:rsid w:val="0074023C"/>
    <w:rsid w:val="00740387"/>
    <w:rsid w:val="007410A7"/>
    <w:rsid w:val="0074136A"/>
    <w:rsid w:val="00741675"/>
    <w:rsid w:val="00741B76"/>
    <w:rsid w:val="00741F80"/>
    <w:rsid w:val="00743151"/>
    <w:rsid w:val="007433BF"/>
    <w:rsid w:val="0074346F"/>
    <w:rsid w:val="007439F6"/>
    <w:rsid w:val="007441B1"/>
    <w:rsid w:val="0074421D"/>
    <w:rsid w:val="007442A6"/>
    <w:rsid w:val="007459C1"/>
    <w:rsid w:val="00745BBE"/>
    <w:rsid w:val="00746436"/>
    <w:rsid w:val="00746574"/>
    <w:rsid w:val="00746614"/>
    <w:rsid w:val="00746EA9"/>
    <w:rsid w:val="0074751B"/>
    <w:rsid w:val="00747A02"/>
    <w:rsid w:val="00747E78"/>
    <w:rsid w:val="00750193"/>
    <w:rsid w:val="0075033C"/>
    <w:rsid w:val="00750653"/>
    <w:rsid w:val="00750E28"/>
    <w:rsid w:val="00751E7B"/>
    <w:rsid w:val="00752076"/>
    <w:rsid w:val="0075284B"/>
    <w:rsid w:val="00753020"/>
    <w:rsid w:val="0075362F"/>
    <w:rsid w:val="00753657"/>
    <w:rsid w:val="007536D5"/>
    <w:rsid w:val="00753975"/>
    <w:rsid w:val="00753AA3"/>
    <w:rsid w:val="00753D5D"/>
    <w:rsid w:val="00753F1C"/>
    <w:rsid w:val="00754047"/>
    <w:rsid w:val="0075420A"/>
    <w:rsid w:val="0075427A"/>
    <w:rsid w:val="00755192"/>
    <w:rsid w:val="0075537C"/>
    <w:rsid w:val="0075545C"/>
    <w:rsid w:val="00755CA1"/>
    <w:rsid w:val="00756416"/>
    <w:rsid w:val="00756F91"/>
    <w:rsid w:val="00757B6C"/>
    <w:rsid w:val="00757C6A"/>
    <w:rsid w:val="00760257"/>
    <w:rsid w:val="0076092E"/>
    <w:rsid w:val="00760D68"/>
    <w:rsid w:val="0076194C"/>
    <w:rsid w:val="00761E0B"/>
    <w:rsid w:val="00761E1B"/>
    <w:rsid w:val="00761EC7"/>
    <w:rsid w:val="0076213B"/>
    <w:rsid w:val="0076284B"/>
    <w:rsid w:val="00762BA5"/>
    <w:rsid w:val="00762E7E"/>
    <w:rsid w:val="007638A7"/>
    <w:rsid w:val="007639EC"/>
    <w:rsid w:val="00763ACF"/>
    <w:rsid w:val="0076402A"/>
    <w:rsid w:val="00765580"/>
    <w:rsid w:val="0076629B"/>
    <w:rsid w:val="00767234"/>
    <w:rsid w:val="00767A2A"/>
    <w:rsid w:val="007700D3"/>
    <w:rsid w:val="007708DC"/>
    <w:rsid w:val="00770ACA"/>
    <w:rsid w:val="00770BBF"/>
    <w:rsid w:val="0077126D"/>
    <w:rsid w:val="00771879"/>
    <w:rsid w:val="007719E4"/>
    <w:rsid w:val="007722B5"/>
    <w:rsid w:val="00772887"/>
    <w:rsid w:val="00774D17"/>
    <w:rsid w:val="007754FE"/>
    <w:rsid w:val="00775C0D"/>
    <w:rsid w:val="00775C3F"/>
    <w:rsid w:val="007768DA"/>
    <w:rsid w:val="00776910"/>
    <w:rsid w:val="00776CB6"/>
    <w:rsid w:val="007774DC"/>
    <w:rsid w:val="00777ADA"/>
    <w:rsid w:val="007800EC"/>
    <w:rsid w:val="0078237E"/>
    <w:rsid w:val="00782A8A"/>
    <w:rsid w:val="00782BC1"/>
    <w:rsid w:val="00783435"/>
    <w:rsid w:val="007834EB"/>
    <w:rsid w:val="007835C9"/>
    <w:rsid w:val="007836A5"/>
    <w:rsid w:val="007838D1"/>
    <w:rsid w:val="00783BE9"/>
    <w:rsid w:val="00784219"/>
    <w:rsid w:val="007844F5"/>
    <w:rsid w:val="00784CC2"/>
    <w:rsid w:val="0078509B"/>
    <w:rsid w:val="0078670E"/>
    <w:rsid w:val="00786F7F"/>
    <w:rsid w:val="0078779C"/>
    <w:rsid w:val="0079033D"/>
    <w:rsid w:val="00790415"/>
    <w:rsid w:val="0079046F"/>
    <w:rsid w:val="007907A6"/>
    <w:rsid w:val="00790F4A"/>
    <w:rsid w:val="00791063"/>
    <w:rsid w:val="007912D5"/>
    <w:rsid w:val="00791584"/>
    <w:rsid w:val="00791B43"/>
    <w:rsid w:val="00791B63"/>
    <w:rsid w:val="00791E30"/>
    <w:rsid w:val="0079246E"/>
    <w:rsid w:val="007927A2"/>
    <w:rsid w:val="00792A1A"/>
    <w:rsid w:val="007933A0"/>
    <w:rsid w:val="00793412"/>
    <w:rsid w:val="00793E6D"/>
    <w:rsid w:val="00794068"/>
    <w:rsid w:val="0079467C"/>
    <w:rsid w:val="007951FF"/>
    <w:rsid w:val="00795DB3"/>
    <w:rsid w:val="0079629D"/>
    <w:rsid w:val="00796330"/>
    <w:rsid w:val="007965C3"/>
    <w:rsid w:val="007969A6"/>
    <w:rsid w:val="007969DD"/>
    <w:rsid w:val="00796D0E"/>
    <w:rsid w:val="00797F4F"/>
    <w:rsid w:val="007A0379"/>
    <w:rsid w:val="007A0533"/>
    <w:rsid w:val="007A090A"/>
    <w:rsid w:val="007A0DB2"/>
    <w:rsid w:val="007A1398"/>
    <w:rsid w:val="007A1577"/>
    <w:rsid w:val="007A1B37"/>
    <w:rsid w:val="007A1B45"/>
    <w:rsid w:val="007A1BE8"/>
    <w:rsid w:val="007A1F63"/>
    <w:rsid w:val="007A1F84"/>
    <w:rsid w:val="007A2095"/>
    <w:rsid w:val="007A2DD0"/>
    <w:rsid w:val="007A30FD"/>
    <w:rsid w:val="007A3C53"/>
    <w:rsid w:val="007A3C88"/>
    <w:rsid w:val="007A42CB"/>
    <w:rsid w:val="007A44C6"/>
    <w:rsid w:val="007A46CA"/>
    <w:rsid w:val="007A493B"/>
    <w:rsid w:val="007A4F6A"/>
    <w:rsid w:val="007A6198"/>
    <w:rsid w:val="007A6400"/>
    <w:rsid w:val="007A661C"/>
    <w:rsid w:val="007A6AD5"/>
    <w:rsid w:val="007A6BC5"/>
    <w:rsid w:val="007A6F42"/>
    <w:rsid w:val="007A734D"/>
    <w:rsid w:val="007A7676"/>
    <w:rsid w:val="007B0E89"/>
    <w:rsid w:val="007B1E02"/>
    <w:rsid w:val="007B24C3"/>
    <w:rsid w:val="007B2725"/>
    <w:rsid w:val="007B2B06"/>
    <w:rsid w:val="007B2C44"/>
    <w:rsid w:val="007B2CF4"/>
    <w:rsid w:val="007B2D88"/>
    <w:rsid w:val="007B2ECF"/>
    <w:rsid w:val="007B3574"/>
    <w:rsid w:val="007B3DA9"/>
    <w:rsid w:val="007B3DCE"/>
    <w:rsid w:val="007B44DF"/>
    <w:rsid w:val="007B470A"/>
    <w:rsid w:val="007B5073"/>
    <w:rsid w:val="007B54E9"/>
    <w:rsid w:val="007B5B2D"/>
    <w:rsid w:val="007B63CC"/>
    <w:rsid w:val="007B746B"/>
    <w:rsid w:val="007B753E"/>
    <w:rsid w:val="007C076F"/>
    <w:rsid w:val="007C0C97"/>
    <w:rsid w:val="007C0E3F"/>
    <w:rsid w:val="007C0EB2"/>
    <w:rsid w:val="007C1154"/>
    <w:rsid w:val="007C1DF0"/>
    <w:rsid w:val="007C2119"/>
    <w:rsid w:val="007C2145"/>
    <w:rsid w:val="007C30CE"/>
    <w:rsid w:val="007C3687"/>
    <w:rsid w:val="007C371E"/>
    <w:rsid w:val="007C3B1A"/>
    <w:rsid w:val="007C3B35"/>
    <w:rsid w:val="007C3F01"/>
    <w:rsid w:val="007C4452"/>
    <w:rsid w:val="007C4489"/>
    <w:rsid w:val="007C4590"/>
    <w:rsid w:val="007C459C"/>
    <w:rsid w:val="007C5E0D"/>
    <w:rsid w:val="007C64CD"/>
    <w:rsid w:val="007C666C"/>
    <w:rsid w:val="007C72CB"/>
    <w:rsid w:val="007C72D6"/>
    <w:rsid w:val="007C7BC4"/>
    <w:rsid w:val="007D029A"/>
    <w:rsid w:val="007D16E1"/>
    <w:rsid w:val="007D1CEB"/>
    <w:rsid w:val="007D1D34"/>
    <w:rsid w:val="007D1E42"/>
    <w:rsid w:val="007D2143"/>
    <w:rsid w:val="007D233A"/>
    <w:rsid w:val="007D2539"/>
    <w:rsid w:val="007D283E"/>
    <w:rsid w:val="007D2C63"/>
    <w:rsid w:val="007D2D46"/>
    <w:rsid w:val="007D2F68"/>
    <w:rsid w:val="007D3644"/>
    <w:rsid w:val="007D3C70"/>
    <w:rsid w:val="007D40FF"/>
    <w:rsid w:val="007D453B"/>
    <w:rsid w:val="007D486A"/>
    <w:rsid w:val="007D4919"/>
    <w:rsid w:val="007D5288"/>
    <w:rsid w:val="007D5EC4"/>
    <w:rsid w:val="007D6478"/>
    <w:rsid w:val="007D6736"/>
    <w:rsid w:val="007D6D13"/>
    <w:rsid w:val="007D79B7"/>
    <w:rsid w:val="007D7A2A"/>
    <w:rsid w:val="007E004F"/>
    <w:rsid w:val="007E05A4"/>
    <w:rsid w:val="007E0AF2"/>
    <w:rsid w:val="007E1A58"/>
    <w:rsid w:val="007E200E"/>
    <w:rsid w:val="007E23FF"/>
    <w:rsid w:val="007E2C53"/>
    <w:rsid w:val="007E3075"/>
    <w:rsid w:val="007E39F8"/>
    <w:rsid w:val="007E456D"/>
    <w:rsid w:val="007E4B6E"/>
    <w:rsid w:val="007E4E41"/>
    <w:rsid w:val="007E54EC"/>
    <w:rsid w:val="007E55A9"/>
    <w:rsid w:val="007E56E8"/>
    <w:rsid w:val="007E601C"/>
    <w:rsid w:val="007E6292"/>
    <w:rsid w:val="007E64DF"/>
    <w:rsid w:val="007E64FF"/>
    <w:rsid w:val="007F0011"/>
    <w:rsid w:val="007F0294"/>
    <w:rsid w:val="007F0DEE"/>
    <w:rsid w:val="007F12CC"/>
    <w:rsid w:val="007F1774"/>
    <w:rsid w:val="007F2577"/>
    <w:rsid w:val="007F31FA"/>
    <w:rsid w:val="007F386E"/>
    <w:rsid w:val="007F40C4"/>
    <w:rsid w:val="007F41FE"/>
    <w:rsid w:val="007F4245"/>
    <w:rsid w:val="007F4718"/>
    <w:rsid w:val="007F4731"/>
    <w:rsid w:val="007F4E73"/>
    <w:rsid w:val="007F5ECA"/>
    <w:rsid w:val="007F628D"/>
    <w:rsid w:val="007F62DC"/>
    <w:rsid w:val="007F65F0"/>
    <w:rsid w:val="007F6B89"/>
    <w:rsid w:val="007F720B"/>
    <w:rsid w:val="007F75F3"/>
    <w:rsid w:val="007F795C"/>
    <w:rsid w:val="007F7A49"/>
    <w:rsid w:val="00800834"/>
    <w:rsid w:val="00801BCD"/>
    <w:rsid w:val="00801F57"/>
    <w:rsid w:val="0080202A"/>
    <w:rsid w:val="008022CF"/>
    <w:rsid w:val="00802432"/>
    <w:rsid w:val="008030EC"/>
    <w:rsid w:val="00803BC9"/>
    <w:rsid w:val="00803E92"/>
    <w:rsid w:val="0080430C"/>
    <w:rsid w:val="00804364"/>
    <w:rsid w:val="008049E1"/>
    <w:rsid w:val="008051EC"/>
    <w:rsid w:val="0080591A"/>
    <w:rsid w:val="00805D89"/>
    <w:rsid w:val="0080643B"/>
    <w:rsid w:val="008066C0"/>
    <w:rsid w:val="00806778"/>
    <w:rsid w:val="00807A1C"/>
    <w:rsid w:val="00810497"/>
    <w:rsid w:val="008106FE"/>
    <w:rsid w:val="00810C47"/>
    <w:rsid w:val="00810F1C"/>
    <w:rsid w:val="00811287"/>
    <w:rsid w:val="00811D88"/>
    <w:rsid w:val="0081207A"/>
    <w:rsid w:val="00812430"/>
    <w:rsid w:val="0081248C"/>
    <w:rsid w:val="00812B90"/>
    <w:rsid w:val="00812E28"/>
    <w:rsid w:val="0081361F"/>
    <w:rsid w:val="008138E0"/>
    <w:rsid w:val="0081395B"/>
    <w:rsid w:val="00813E19"/>
    <w:rsid w:val="00813ED9"/>
    <w:rsid w:val="00814218"/>
    <w:rsid w:val="008143E2"/>
    <w:rsid w:val="008144D2"/>
    <w:rsid w:val="008144DB"/>
    <w:rsid w:val="0081458B"/>
    <w:rsid w:val="008146B0"/>
    <w:rsid w:val="0081486F"/>
    <w:rsid w:val="0081509E"/>
    <w:rsid w:val="00815491"/>
    <w:rsid w:val="00815E3E"/>
    <w:rsid w:val="008166AF"/>
    <w:rsid w:val="008174F8"/>
    <w:rsid w:val="008179B9"/>
    <w:rsid w:val="008179E7"/>
    <w:rsid w:val="00817F43"/>
    <w:rsid w:val="0082053A"/>
    <w:rsid w:val="00820DEB"/>
    <w:rsid w:val="0082130E"/>
    <w:rsid w:val="0082137E"/>
    <w:rsid w:val="00821416"/>
    <w:rsid w:val="008214C6"/>
    <w:rsid w:val="008216B0"/>
    <w:rsid w:val="00822DBA"/>
    <w:rsid w:val="00822F9F"/>
    <w:rsid w:val="0082304E"/>
    <w:rsid w:val="00823D6D"/>
    <w:rsid w:val="008240EA"/>
    <w:rsid w:val="0082483B"/>
    <w:rsid w:val="00824A5E"/>
    <w:rsid w:val="00825368"/>
    <w:rsid w:val="00825B6B"/>
    <w:rsid w:val="00825DBC"/>
    <w:rsid w:val="00825EA4"/>
    <w:rsid w:val="00826E56"/>
    <w:rsid w:val="008275FA"/>
    <w:rsid w:val="008278D6"/>
    <w:rsid w:val="00827D6F"/>
    <w:rsid w:val="008301D5"/>
    <w:rsid w:val="00830306"/>
    <w:rsid w:val="00830322"/>
    <w:rsid w:val="00830A08"/>
    <w:rsid w:val="00831602"/>
    <w:rsid w:val="00831BB6"/>
    <w:rsid w:val="00831C0C"/>
    <w:rsid w:val="00831C26"/>
    <w:rsid w:val="00832103"/>
    <w:rsid w:val="00832162"/>
    <w:rsid w:val="00832ABA"/>
    <w:rsid w:val="00833436"/>
    <w:rsid w:val="00833DBC"/>
    <w:rsid w:val="00834420"/>
    <w:rsid w:val="0083491F"/>
    <w:rsid w:val="008349CD"/>
    <w:rsid w:val="00834C3A"/>
    <w:rsid w:val="0083506F"/>
    <w:rsid w:val="008352B5"/>
    <w:rsid w:val="00835C44"/>
    <w:rsid w:val="0083663C"/>
    <w:rsid w:val="0083679A"/>
    <w:rsid w:val="0083724D"/>
    <w:rsid w:val="00837660"/>
    <w:rsid w:val="008379D7"/>
    <w:rsid w:val="00837BB1"/>
    <w:rsid w:val="00840DA9"/>
    <w:rsid w:val="00840DE3"/>
    <w:rsid w:val="00841033"/>
    <w:rsid w:val="008411D2"/>
    <w:rsid w:val="00841638"/>
    <w:rsid w:val="008420E1"/>
    <w:rsid w:val="00843C8D"/>
    <w:rsid w:val="00843E43"/>
    <w:rsid w:val="008449E7"/>
    <w:rsid w:val="00844AFC"/>
    <w:rsid w:val="00844B40"/>
    <w:rsid w:val="00844D29"/>
    <w:rsid w:val="00845D46"/>
    <w:rsid w:val="00846393"/>
    <w:rsid w:val="00847C50"/>
    <w:rsid w:val="008504FA"/>
    <w:rsid w:val="00850B2D"/>
    <w:rsid w:val="0085124C"/>
    <w:rsid w:val="00852283"/>
    <w:rsid w:val="00852A35"/>
    <w:rsid w:val="008531B7"/>
    <w:rsid w:val="00854791"/>
    <w:rsid w:val="0085586D"/>
    <w:rsid w:val="00855B8F"/>
    <w:rsid w:val="00855DB2"/>
    <w:rsid w:val="008562E5"/>
    <w:rsid w:val="008565ED"/>
    <w:rsid w:val="0085731B"/>
    <w:rsid w:val="00857643"/>
    <w:rsid w:val="00860135"/>
    <w:rsid w:val="00860AB6"/>
    <w:rsid w:val="00860D8A"/>
    <w:rsid w:val="00860E7B"/>
    <w:rsid w:val="0086133B"/>
    <w:rsid w:val="00862304"/>
    <w:rsid w:val="00862B79"/>
    <w:rsid w:val="008632F9"/>
    <w:rsid w:val="00863511"/>
    <w:rsid w:val="00863A09"/>
    <w:rsid w:val="008642B6"/>
    <w:rsid w:val="00864B37"/>
    <w:rsid w:val="00864C0C"/>
    <w:rsid w:val="00864C2D"/>
    <w:rsid w:val="00864DB0"/>
    <w:rsid w:val="00864DD0"/>
    <w:rsid w:val="00864F68"/>
    <w:rsid w:val="008654C9"/>
    <w:rsid w:val="0086588A"/>
    <w:rsid w:val="008659BD"/>
    <w:rsid w:val="00865C77"/>
    <w:rsid w:val="00865CC4"/>
    <w:rsid w:val="00865DD1"/>
    <w:rsid w:val="008662A7"/>
    <w:rsid w:val="00867138"/>
    <w:rsid w:val="00867659"/>
    <w:rsid w:val="00867F1F"/>
    <w:rsid w:val="00870709"/>
    <w:rsid w:val="00870DD8"/>
    <w:rsid w:val="0087170F"/>
    <w:rsid w:val="00871814"/>
    <w:rsid w:val="00871906"/>
    <w:rsid w:val="00871CE1"/>
    <w:rsid w:val="00871D67"/>
    <w:rsid w:val="0087202A"/>
    <w:rsid w:val="00872B2C"/>
    <w:rsid w:val="008738AC"/>
    <w:rsid w:val="00873DE0"/>
    <w:rsid w:val="00874131"/>
    <w:rsid w:val="008749C9"/>
    <w:rsid w:val="00874A27"/>
    <w:rsid w:val="008754BC"/>
    <w:rsid w:val="0087580F"/>
    <w:rsid w:val="00875E02"/>
    <w:rsid w:val="00876154"/>
    <w:rsid w:val="008806AB"/>
    <w:rsid w:val="0088091F"/>
    <w:rsid w:val="00880FAE"/>
    <w:rsid w:val="008819F7"/>
    <w:rsid w:val="00881BCA"/>
    <w:rsid w:val="00881DE5"/>
    <w:rsid w:val="0088261C"/>
    <w:rsid w:val="008827F5"/>
    <w:rsid w:val="00882891"/>
    <w:rsid w:val="008833A6"/>
    <w:rsid w:val="00883CB2"/>
    <w:rsid w:val="00884720"/>
    <w:rsid w:val="00885008"/>
    <w:rsid w:val="0088554E"/>
    <w:rsid w:val="00885A12"/>
    <w:rsid w:val="00886F43"/>
    <w:rsid w:val="00887549"/>
    <w:rsid w:val="00887AD0"/>
    <w:rsid w:val="00887FBE"/>
    <w:rsid w:val="008901E7"/>
    <w:rsid w:val="008904FA"/>
    <w:rsid w:val="00890B1D"/>
    <w:rsid w:val="00890EB3"/>
    <w:rsid w:val="00890EEA"/>
    <w:rsid w:val="008915A9"/>
    <w:rsid w:val="0089199F"/>
    <w:rsid w:val="0089218E"/>
    <w:rsid w:val="00892297"/>
    <w:rsid w:val="00892692"/>
    <w:rsid w:val="00892A10"/>
    <w:rsid w:val="00892AE7"/>
    <w:rsid w:val="00892E65"/>
    <w:rsid w:val="008940E6"/>
    <w:rsid w:val="00894680"/>
    <w:rsid w:val="00895178"/>
    <w:rsid w:val="00896BFE"/>
    <w:rsid w:val="008971B5"/>
    <w:rsid w:val="008976A3"/>
    <w:rsid w:val="00897752"/>
    <w:rsid w:val="0089782B"/>
    <w:rsid w:val="00897D38"/>
    <w:rsid w:val="00897D3A"/>
    <w:rsid w:val="008A0117"/>
    <w:rsid w:val="008A1093"/>
    <w:rsid w:val="008A1A8A"/>
    <w:rsid w:val="008A1B26"/>
    <w:rsid w:val="008A22C0"/>
    <w:rsid w:val="008A2307"/>
    <w:rsid w:val="008A2312"/>
    <w:rsid w:val="008A282D"/>
    <w:rsid w:val="008A3BB6"/>
    <w:rsid w:val="008A3FCF"/>
    <w:rsid w:val="008A4127"/>
    <w:rsid w:val="008A44A6"/>
    <w:rsid w:val="008A44B7"/>
    <w:rsid w:val="008A467C"/>
    <w:rsid w:val="008A5DEC"/>
    <w:rsid w:val="008A6331"/>
    <w:rsid w:val="008A63D2"/>
    <w:rsid w:val="008A7704"/>
    <w:rsid w:val="008A7DDF"/>
    <w:rsid w:val="008B2135"/>
    <w:rsid w:val="008B2766"/>
    <w:rsid w:val="008B3118"/>
    <w:rsid w:val="008B3306"/>
    <w:rsid w:val="008B3707"/>
    <w:rsid w:val="008B3897"/>
    <w:rsid w:val="008B4509"/>
    <w:rsid w:val="008B4755"/>
    <w:rsid w:val="008B4949"/>
    <w:rsid w:val="008B50D1"/>
    <w:rsid w:val="008B520C"/>
    <w:rsid w:val="008B559F"/>
    <w:rsid w:val="008B5A77"/>
    <w:rsid w:val="008B5ED7"/>
    <w:rsid w:val="008B649D"/>
    <w:rsid w:val="008B679F"/>
    <w:rsid w:val="008B6BA4"/>
    <w:rsid w:val="008B6F0B"/>
    <w:rsid w:val="008B7285"/>
    <w:rsid w:val="008B74D3"/>
    <w:rsid w:val="008B750A"/>
    <w:rsid w:val="008B77AD"/>
    <w:rsid w:val="008B7A80"/>
    <w:rsid w:val="008C06A0"/>
    <w:rsid w:val="008C18AD"/>
    <w:rsid w:val="008C2206"/>
    <w:rsid w:val="008C2515"/>
    <w:rsid w:val="008C2EAE"/>
    <w:rsid w:val="008C3139"/>
    <w:rsid w:val="008C3199"/>
    <w:rsid w:val="008C3ABE"/>
    <w:rsid w:val="008C3EB4"/>
    <w:rsid w:val="008C43FF"/>
    <w:rsid w:val="008C4532"/>
    <w:rsid w:val="008C4706"/>
    <w:rsid w:val="008C51A8"/>
    <w:rsid w:val="008C658B"/>
    <w:rsid w:val="008C6903"/>
    <w:rsid w:val="008C764A"/>
    <w:rsid w:val="008C7718"/>
    <w:rsid w:val="008D0135"/>
    <w:rsid w:val="008D0406"/>
    <w:rsid w:val="008D0421"/>
    <w:rsid w:val="008D0B21"/>
    <w:rsid w:val="008D0BF6"/>
    <w:rsid w:val="008D19DF"/>
    <w:rsid w:val="008D24A0"/>
    <w:rsid w:val="008D2570"/>
    <w:rsid w:val="008D2572"/>
    <w:rsid w:val="008D25C4"/>
    <w:rsid w:val="008D2B35"/>
    <w:rsid w:val="008D2E7C"/>
    <w:rsid w:val="008D3B76"/>
    <w:rsid w:val="008D3D20"/>
    <w:rsid w:val="008D498A"/>
    <w:rsid w:val="008D4EFC"/>
    <w:rsid w:val="008D4FC3"/>
    <w:rsid w:val="008D5133"/>
    <w:rsid w:val="008D59E6"/>
    <w:rsid w:val="008D5A97"/>
    <w:rsid w:val="008D5CA3"/>
    <w:rsid w:val="008D5F2A"/>
    <w:rsid w:val="008D6335"/>
    <w:rsid w:val="008D69A9"/>
    <w:rsid w:val="008D73AF"/>
    <w:rsid w:val="008D7606"/>
    <w:rsid w:val="008D7794"/>
    <w:rsid w:val="008D7CF0"/>
    <w:rsid w:val="008E0115"/>
    <w:rsid w:val="008E148E"/>
    <w:rsid w:val="008E14F6"/>
    <w:rsid w:val="008E1978"/>
    <w:rsid w:val="008E2669"/>
    <w:rsid w:val="008E3221"/>
    <w:rsid w:val="008E339A"/>
    <w:rsid w:val="008E4E1A"/>
    <w:rsid w:val="008E55AA"/>
    <w:rsid w:val="008E55B3"/>
    <w:rsid w:val="008E5CF8"/>
    <w:rsid w:val="008E5EEF"/>
    <w:rsid w:val="008E6549"/>
    <w:rsid w:val="008E68D7"/>
    <w:rsid w:val="008E6FD7"/>
    <w:rsid w:val="008E73D0"/>
    <w:rsid w:val="008F0479"/>
    <w:rsid w:val="008F1566"/>
    <w:rsid w:val="008F15CE"/>
    <w:rsid w:val="008F1E22"/>
    <w:rsid w:val="008F1F22"/>
    <w:rsid w:val="008F2B1C"/>
    <w:rsid w:val="008F2C78"/>
    <w:rsid w:val="008F2EBA"/>
    <w:rsid w:val="008F2EF3"/>
    <w:rsid w:val="008F31C9"/>
    <w:rsid w:val="008F38F3"/>
    <w:rsid w:val="008F4061"/>
    <w:rsid w:val="008F46D7"/>
    <w:rsid w:val="008F4CC1"/>
    <w:rsid w:val="008F5382"/>
    <w:rsid w:val="008F673E"/>
    <w:rsid w:val="008F6ABB"/>
    <w:rsid w:val="008F75F8"/>
    <w:rsid w:val="008F768B"/>
    <w:rsid w:val="008F78C4"/>
    <w:rsid w:val="008F7F68"/>
    <w:rsid w:val="00900939"/>
    <w:rsid w:val="00901180"/>
    <w:rsid w:val="00902FF4"/>
    <w:rsid w:val="0090301A"/>
    <w:rsid w:val="00903147"/>
    <w:rsid w:val="00903522"/>
    <w:rsid w:val="00903C4E"/>
    <w:rsid w:val="00903CEC"/>
    <w:rsid w:val="00903DA2"/>
    <w:rsid w:val="009048D4"/>
    <w:rsid w:val="009051C5"/>
    <w:rsid w:val="009051CB"/>
    <w:rsid w:val="009057A2"/>
    <w:rsid w:val="009058A9"/>
    <w:rsid w:val="00905A29"/>
    <w:rsid w:val="009062E3"/>
    <w:rsid w:val="00906462"/>
    <w:rsid w:val="009065EF"/>
    <w:rsid w:val="00906C59"/>
    <w:rsid w:val="00906FF4"/>
    <w:rsid w:val="00907742"/>
    <w:rsid w:val="009107C6"/>
    <w:rsid w:val="0091094C"/>
    <w:rsid w:val="00910A52"/>
    <w:rsid w:val="00910C03"/>
    <w:rsid w:val="009119C1"/>
    <w:rsid w:val="00911B96"/>
    <w:rsid w:val="0091264F"/>
    <w:rsid w:val="009128D2"/>
    <w:rsid w:val="00912C5B"/>
    <w:rsid w:val="00912D00"/>
    <w:rsid w:val="00913140"/>
    <w:rsid w:val="009137B2"/>
    <w:rsid w:val="00913A3F"/>
    <w:rsid w:val="00913CD6"/>
    <w:rsid w:val="00913F46"/>
    <w:rsid w:val="0091411C"/>
    <w:rsid w:val="0091427A"/>
    <w:rsid w:val="009146CD"/>
    <w:rsid w:val="0091558A"/>
    <w:rsid w:val="00915595"/>
    <w:rsid w:val="009159C5"/>
    <w:rsid w:val="009159EB"/>
    <w:rsid w:val="00915F73"/>
    <w:rsid w:val="00916075"/>
    <w:rsid w:val="00916BE9"/>
    <w:rsid w:val="009177B7"/>
    <w:rsid w:val="00917B86"/>
    <w:rsid w:val="00917E0E"/>
    <w:rsid w:val="00917FA8"/>
    <w:rsid w:val="00920194"/>
    <w:rsid w:val="009203D7"/>
    <w:rsid w:val="00920B53"/>
    <w:rsid w:val="00920DD9"/>
    <w:rsid w:val="0092136A"/>
    <w:rsid w:val="00921B35"/>
    <w:rsid w:val="00922B82"/>
    <w:rsid w:val="00922DC8"/>
    <w:rsid w:val="009233D8"/>
    <w:rsid w:val="009235AF"/>
    <w:rsid w:val="00923795"/>
    <w:rsid w:val="00923ECD"/>
    <w:rsid w:val="009244EB"/>
    <w:rsid w:val="009251D1"/>
    <w:rsid w:val="0092522B"/>
    <w:rsid w:val="0092526D"/>
    <w:rsid w:val="0092594B"/>
    <w:rsid w:val="00925BB9"/>
    <w:rsid w:val="00925DF1"/>
    <w:rsid w:val="00926057"/>
    <w:rsid w:val="00926434"/>
    <w:rsid w:val="009264F6"/>
    <w:rsid w:val="009270F9"/>
    <w:rsid w:val="009275D1"/>
    <w:rsid w:val="0092767F"/>
    <w:rsid w:val="00927AE9"/>
    <w:rsid w:val="00927B6F"/>
    <w:rsid w:val="00927FCE"/>
    <w:rsid w:val="009313B3"/>
    <w:rsid w:val="00931432"/>
    <w:rsid w:val="00931C87"/>
    <w:rsid w:val="00932F69"/>
    <w:rsid w:val="00933544"/>
    <w:rsid w:val="00933C35"/>
    <w:rsid w:val="00934679"/>
    <w:rsid w:val="009349A6"/>
    <w:rsid w:val="00934B7D"/>
    <w:rsid w:val="00935550"/>
    <w:rsid w:val="009356A0"/>
    <w:rsid w:val="009356C5"/>
    <w:rsid w:val="00936133"/>
    <w:rsid w:val="00936613"/>
    <w:rsid w:val="00936827"/>
    <w:rsid w:val="00936C27"/>
    <w:rsid w:val="00936CBA"/>
    <w:rsid w:val="00936F28"/>
    <w:rsid w:val="0093792D"/>
    <w:rsid w:val="0094005E"/>
    <w:rsid w:val="00940476"/>
    <w:rsid w:val="00940DE7"/>
    <w:rsid w:val="00941396"/>
    <w:rsid w:val="0094168A"/>
    <w:rsid w:val="0094169B"/>
    <w:rsid w:val="009417B3"/>
    <w:rsid w:val="00941869"/>
    <w:rsid w:val="009418CE"/>
    <w:rsid w:val="00941E37"/>
    <w:rsid w:val="009423DC"/>
    <w:rsid w:val="0094255D"/>
    <w:rsid w:val="00942D69"/>
    <w:rsid w:val="00942EC9"/>
    <w:rsid w:val="00943110"/>
    <w:rsid w:val="00943484"/>
    <w:rsid w:val="00944548"/>
    <w:rsid w:val="00944895"/>
    <w:rsid w:val="00945810"/>
    <w:rsid w:val="009459C8"/>
    <w:rsid w:val="0094722B"/>
    <w:rsid w:val="009473F0"/>
    <w:rsid w:val="009501F2"/>
    <w:rsid w:val="009508F5"/>
    <w:rsid w:val="00950C38"/>
    <w:rsid w:val="009520E4"/>
    <w:rsid w:val="00952143"/>
    <w:rsid w:val="0095223B"/>
    <w:rsid w:val="009523F2"/>
    <w:rsid w:val="00952925"/>
    <w:rsid w:val="00952B70"/>
    <w:rsid w:val="00953E66"/>
    <w:rsid w:val="00954034"/>
    <w:rsid w:val="00954975"/>
    <w:rsid w:val="00955372"/>
    <w:rsid w:val="00955694"/>
    <w:rsid w:val="00955B64"/>
    <w:rsid w:val="00955CA7"/>
    <w:rsid w:val="00955D13"/>
    <w:rsid w:val="00955FA6"/>
    <w:rsid w:val="009568A1"/>
    <w:rsid w:val="00956C90"/>
    <w:rsid w:val="00956CD3"/>
    <w:rsid w:val="00956F22"/>
    <w:rsid w:val="0095719E"/>
    <w:rsid w:val="00957572"/>
    <w:rsid w:val="00957DB9"/>
    <w:rsid w:val="009608F9"/>
    <w:rsid w:val="00960CAD"/>
    <w:rsid w:val="00960D53"/>
    <w:rsid w:val="00961330"/>
    <w:rsid w:val="009613A5"/>
    <w:rsid w:val="00961D52"/>
    <w:rsid w:val="009620A1"/>
    <w:rsid w:val="009624A1"/>
    <w:rsid w:val="0096275D"/>
    <w:rsid w:val="00963407"/>
    <w:rsid w:val="009640E7"/>
    <w:rsid w:val="0096414B"/>
    <w:rsid w:val="0096492F"/>
    <w:rsid w:val="00964E64"/>
    <w:rsid w:val="0096522D"/>
    <w:rsid w:val="00965298"/>
    <w:rsid w:val="009659A2"/>
    <w:rsid w:val="00965CB5"/>
    <w:rsid w:val="009660B6"/>
    <w:rsid w:val="00966DF2"/>
    <w:rsid w:val="00967318"/>
    <w:rsid w:val="0097080D"/>
    <w:rsid w:val="00970ACF"/>
    <w:rsid w:val="009712AF"/>
    <w:rsid w:val="009713E8"/>
    <w:rsid w:val="009716A9"/>
    <w:rsid w:val="009723A1"/>
    <w:rsid w:val="0097411B"/>
    <w:rsid w:val="0097413C"/>
    <w:rsid w:val="00974AA8"/>
    <w:rsid w:val="00974D6B"/>
    <w:rsid w:val="00975130"/>
    <w:rsid w:val="00975188"/>
    <w:rsid w:val="009752A5"/>
    <w:rsid w:val="009758D5"/>
    <w:rsid w:val="00975C6B"/>
    <w:rsid w:val="00975FC6"/>
    <w:rsid w:val="00975FFA"/>
    <w:rsid w:val="00976AF4"/>
    <w:rsid w:val="00976E1A"/>
    <w:rsid w:val="00976F4E"/>
    <w:rsid w:val="00976FC9"/>
    <w:rsid w:val="00977DF8"/>
    <w:rsid w:val="00977E0F"/>
    <w:rsid w:val="00977FC5"/>
    <w:rsid w:val="009801D5"/>
    <w:rsid w:val="00980A33"/>
    <w:rsid w:val="00980C61"/>
    <w:rsid w:val="00981174"/>
    <w:rsid w:val="009817B9"/>
    <w:rsid w:val="00981F17"/>
    <w:rsid w:val="00982644"/>
    <w:rsid w:val="009828CE"/>
    <w:rsid w:val="00982DA9"/>
    <w:rsid w:val="00984822"/>
    <w:rsid w:val="009849C0"/>
    <w:rsid w:val="00984A93"/>
    <w:rsid w:val="00984CDA"/>
    <w:rsid w:val="00984EF8"/>
    <w:rsid w:val="009858FA"/>
    <w:rsid w:val="0098672E"/>
    <w:rsid w:val="00986F7B"/>
    <w:rsid w:val="00987AB9"/>
    <w:rsid w:val="00987C53"/>
    <w:rsid w:val="0099026B"/>
    <w:rsid w:val="00990A4B"/>
    <w:rsid w:val="00992802"/>
    <w:rsid w:val="00992F12"/>
    <w:rsid w:val="00993048"/>
    <w:rsid w:val="00993112"/>
    <w:rsid w:val="009931DB"/>
    <w:rsid w:val="00993404"/>
    <w:rsid w:val="00993B6E"/>
    <w:rsid w:val="00994375"/>
    <w:rsid w:val="00994429"/>
    <w:rsid w:val="00994697"/>
    <w:rsid w:val="009946B6"/>
    <w:rsid w:val="00995940"/>
    <w:rsid w:val="009964FC"/>
    <w:rsid w:val="00996705"/>
    <w:rsid w:val="00996D24"/>
    <w:rsid w:val="009974F1"/>
    <w:rsid w:val="0099787D"/>
    <w:rsid w:val="009A04C9"/>
    <w:rsid w:val="009A090F"/>
    <w:rsid w:val="009A0EBB"/>
    <w:rsid w:val="009A0F72"/>
    <w:rsid w:val="009A128C"/>
    <w:rsid w:val="009A1492"/>
    <w:rsid w:val="009A1B9B"/>
    <w:rsid w:val="009A1C56"/>
    <w:rsid w:val="009A201F"/>
    <w:rsid w:val="009A20B7"/>
    <w:rsid w:val="009A265C"/>
    <w:rsid w:val="009A269A"/>
    <w:rsid w:val="009A3E4D"/>
    <w:rsid w:val="009A423B"/>
    <w:rsid w:val="009A43A2"/>
    <w:rsid w:val="009A44F6"/>
    <w:rsid w:val="009A4732"/>
    <w:rsid w:val="009A53FE"/>
    <w:rsid w:val="009A5547"/>
    <w:rsid w:val="009A5CB5"/>
    <w:rsid w:val="009A6A4C"/>
    <w:rsid w:val="009A7588"/>
    <w:rsid w:val="009A7606"/>
    <w:rsid w:val="009A780D"/>
    <w:rsid w:val="009B048C"/>
    <w:rsid w:val="009B0491"/>
    <w:rsid w:val="009B1216"/>
    <w:rsid w:val="009B12E7"/>
    <w:rsid w:val="009B1FC7"/>
    <w:rsid w:val="009B2CD1"/>
    <w:rsid w:val="009B2F3C"/>
    <w:rsid w:val="009B31ED"/>
    <w:rsid w:val="009B3DCB"/>
    <w:rsid w:val="009B4B87"/>
    <w:rsid w:val="009B4DDA"/>
    <w:rsid w:val="009B53A7"/>
    <w:rsid w:val="009B5617"/>
    <w:rsid w:val="009B5833"/>
    <w:rsid w:val="009B5A91"/>
    <w:rsid w:val="009B5BEE"/>
    <w:rsid w:val="009B6A83"/>
    <w:rsid w:val="009B76A2"/>
    <w:rsid w:val="009C0B8B"/>
    <w:rsid w:val="009C1581"/>
    <w:rsid w:val="009C2395"/>
    <w:rsid w:val="009C2B5C"/>
    <w:rsid w:val="009C31F6"/>
    <w:rsid w:val="009C35E9"/>
    <w:rsid w:val="009C3EDD"/>
    <w:rsid w:val="009C4DCF"/>
    <w:rsid w:val="009C518A"/>
    <w:rsid w:val="009C524B"/>
    <w:rsid w:val="009C5916"/>
    <w:rsid w:val="009C597D"/>
    <w:rsid w:val="009C6802"/>
    <w:rsid w:val="009C688F"/>
    <w:rsid w:val="009C6AC5"/>
    <w:rsid w:val="009C6C59"/>
    <w:rsid w:val="009C6D4E"/>
    <w:rsid w:val="009C7063"/>
    <w:rsid w:val="009C788E"/>
    <w:rsid w:val="009C7DBC"/>
    <w:rsid w:val="009C7E72"/>
    <w:rsid w:val="009C7EAD"/>
    <w:rsid w:val="009D0338"/>
    <w:rsid w:val="009D04EC"/>
    <w:rsid w:val="009D053F"/>
    <w:rsid w:val="009D153E"/>
    <w:rsid w:val="009D1784"/>
    <w:rsid w:val="009D1A4B"/>
    <w:rsid w:val="009D1CC7"/>
    <w:rsid w:val="009D1FAC"/>
    <w:rsid w:val="009D389E"/>
    <w:rsid w:val="009D3B76"/>
    <w:rsid w:val="009D47EB"/>
    <w:rsid w:val="009D48B1"/>
    <w:rsid w:val="009D4909"/>
    <w:rsid w:val="009D4AF3"/>
    <w:rsid w:val="009D4C55"/>
    <w:rsid w:val="009D4E07"/>
    <w:rsid w:val="009D4F6E"/>
    <w:rsid w:val="009D51C5"/>
    <w:rsid w:val="009D5530"/>
    <w:rsid w:val="009D57AB"/>
    <w:rsid w:val="009D5AC4"/>
    <w:rsid w:val="009D5E78"/>
    <w:rsid w:val="009D6061"/>
    <w:rsid w:val="009D65E7"/>
    <w:rsid w:val="009D6878"/>
    <w:rsid w:val="009D7701"/>
    <w:rsid w:val="009D7A7A"/>
    <w:rsid w:val="009D7DBA"/>
    <w:rsid w:val="009E0D62"/>
    <w:rsid w:val="009E1793"/>
    <w:rsid w:val="009E1FA8"/>
    <w:rsid w:val="009E2594"/>
    <w:rsid w:val="009E2C15"/>
    <w:rsid w:val="009E2FC1"/>
    <w:rsid w:val="009E301F"/>
    <w:rsid w:val="009E31EF"/>
    <w:rsid w:val="009E322A"/>
    <w:rsid w:val="009E3650"/>
    <w:rsid w:val="009E3819"/>
    <w:rsid w:val="009E3A58"/>
    <w:rsid w:val="009E4B30"/>
    <w:rsid w:val="009E4E45"/>
    <w:rsid w:val="009E5069"/>
    <w:rsid w:val="009E5A3B"/>
    <w:rsid w:val="009E5C9B"/>
    <w:rsid w:val="009E64CC"/>
    <w:rsid w:val="009E6536"/>
    <w:rsid w:val="009E72DB"/>
    <w:rsid w:val="009E72FA"/>
    <w:rsid w:val="009F038C"/>
    <w:rsid w:val="009F098B"/>
    <w:rsid w:val="009F0E89"/>
    <w:rsid w:val="009F1D16"/>
    <w:rsid w:val="009F1D4D"/>
    <w:rsid w:val="009F2263"/>
    <w:rsid w:val="009F289D"/>
    <w:rsid w:val="009F39DA"/>
    <w:rsid w:val="009F3D9B"/>
    <w:rsid w:val="009F4A19"/>
    <w:rsid w:val="009F5116"/>
    <w:rsid w:val="009F580D"/>
    <w:rsid w:val="009F5EEA"/>
    <w:rsid w:val="009F6687"/>
    <w:rsid w:val="009F6D43"/>
    <w:rsid w:val="009F6EDD"/>
    <w:rsid w:val="009F75FB"/>
    <w:rsid w:val="009F77F1"/>
    <w:rsid w:val="009F7919"/>
    <w:rsid w:val="00A00161"/>
    <w:rsid w:val="00A001C1"/>
    <w:rsid w:val="00A0053D"/>
    <w:rsid w:val="00A006D8"/>
    <w:rsid w:val="00A00FA8"/>
    <w:rsid w:val="00A01643"/>
    <w:rsid w:val="00A01DBE"/>
    <w:rsid w:val="00A025F2"/>
    <w:rsid w:val="00A02851"/>
    <w:rsid w:val="00A02A82"/>
    <w:rsid w:val="00A04CE1"/>
    <w:rsid w:val="00A04E7D"/>
    <w:rsid w:val="00A058C6"/>
    <w:rsid w:val="00A05A35"/>
    <w:rsid w:val="00A05AB7"/>
    <w:rsid w:val="00A06B2E"/>
    <w:rsid w:val="00A07220"/>
    <w:rsid w:val="00A0785C"/>
    <w:rsid w:val="00A10CC5"/>
    <w:rsid w:val="00A10E02"/>
    <w:rsid w:val="00A10E04"/>
    <w:rsid w:val="00A10E91"/>
    <w:rsid w:val="00A11212"/>
    <w:rsid w:val="00A11571"/>
    <w:rsid w:val="00A116B2"/>
    <w:rsid w:val="00A119A1"/>
    <w:rsid w:val="00A11BC7"/>
    <w:rsid w:val="00A120D4"/>
    <w:rsid w:val="00A1221A"/>
    <w:rsid w:val="00A129B6"/>
    <w:rsid w:val="00A12C62"/>
    <w:rsid w:val="00A13247"/>
    <w:rsid w:val="00A13415"/>
    <w:rsid w:val="00A135E8"/>
    <w:rsid w:val="00A13B0D"/>
    <w:rsid w:val="00A13D42"/>
    <w:rsid w:val="00A142F0"/>
    <w:rsid w:val="00A14D05"/>
    <w:rsid w:val="00A153EA"/>
    <w:rsid w:val="00A15869"/>
    <w:rsid w:val="00A161DA"/>
    <w:rsid w:val="00A16304"/>
    <w:rsid w:val="00A1728A"/>
    <w:rsid w:val="00A20659"/>
    <w:rsid w:val="00A20667"/>
    <w:rsid w:val="00A20A56"/>
    <w:rsid w:val="00A217B8"/>
    <w:rsid w:val="00A21C3D"/>
    <w:rsid w:val="00A22092"/>
    <w:rsid w:val="00A2301D"/>
    <w:rsid w:val="00A2321A"/>
    <w:rsid w:val="00A23B55"/>
    <w:rsid w:val="00A23C4A"/>
    <w:rsid w:val="00A2542B"/>
    <w:rsid w:val="00A25B91"/>
    <w:rsid w:val="00A25C23"/>
    <w:rsid w:val="00A266B4"/>
    <w:rsid w:val="00A26715"/>
    <w:rsid w:val="00A267EE"/>
    <w:rsid w:val="00A26E71"/>
    <w:rsid w:val="00A2729B"/>
    <w:rsid w:val="00A27DE4"/>
    <w:rsid w:val="00A30075"/>
    <w:rsid w:val="00A3013C"/>
    <w:rsid w:val="00A30695"/>
    <w:rsid w:val="00A313A4"/>
    <w:rsid w:val="00A32613"/>
    <w:rsid w:val="00A33139"/>
    <w:rsid w:val="00A3321A"/>
    <w:rsid w:val="00A3374B"/>
    <w:rsid w:val="00A339EB"/>
    <w:rsid w:val="00A33EAB"/>
    <w:rsid w:val="00A349D3"/>
    <w:rsid w:val="00A34B87"/>
    <w:rsid w:val="00A34D8D"/>
    <w:rsid w:val="00A3519D"/>
    <w:rsid w:val="00A35B76"/>
    <w:rsid w:val="00A35BAC"/>
    <w:rsid w:val="00A35E2F"/>
    <w:rsid w:val="00A365F1"/>
    <w:rsid w:val="00A36AA0"/>
    <w:rsid w:val="00A36D04"/>
    <w:rsid w:val="00A36EEF"/>
    <w:rsid w:val="00A370CD"/>
    <w:rsid w:val="00A377EB"/>
    <w:rsid w:val="00A37E98"/>
    <w:rsid w:val="00A401A8"/>
    <w:rsid w:val="00A40820"/>
    <w:rsid w:val="00A41047"/>
    <w:rsid w:val="00A4155A"/>
    <w:rsid w:val="00A42128"/>
    <w:rsid w:val="00A42B1A"/>
    <w:rsid w:val="00A443DB"/>
    <w:rsid w:val="00A4445F"/>
    <w:rsid w:val="00A4462A"/>
    <w:rsid w:val="00A44F90"/>
    <w:rsid w:val="00A45228"/>
    <w:rsid w:val="00A45D31"/>
    <w:rsid w:val="00A462D4"/>
    <w:rsid w:val="00A465B3"/>
    <w:rsid w:val="00A46B9C"/>
    <w:rsid w:val="00A473BA"/>
    <w:rsid w:val="00A47EA8"/>
    <w:rsid w:val="00A5047B"/>
    <w:rsid w:val="00A506F0"/>
    <w:rsid w:val="00A5114D"/>
    <w:rsid w:val="00A51301"/>
    <w:rsid w:val="00A51880"/>
    <w:rsid w:val="00A522DB"/>
    <w:rsid w:val="00A52619"/>
    <w:rsid w:val="00A527B5"/>
    <w:rsid w:val="00A52B31"/>
    <w:rsid w:val="00A53087"/>
    <w:rsid w:val="00A53101"/>
    <w:rsid w:val="00A53DA6"/>
    <w:rsid w:val="00A546FD"/>
    <w:rsid w:val="00A54D2A"/>
    <w:rsid w:val="00A55181"/>
    <w:rsid w:val="00A554C8"/>
    <w:rsid w:val="00A55909"/>
    <w:rsid w:val="00A564E5"/>
    <w:rsid w:val="00A564F8"/>
    <w:rsid w:val="00A56511"/>
    <w:rsid w:val="00A60197"/>
    <w:rsid w:val="00A603BC"/>
    <w:rsid w:val="00A6073C"/>
    <w:rsid w:val="00A6093D"/>
    <w:rsid w:val="00A6176F"/>
    <w:rsid w:val="00A61890"/>
    <w:rsid w:val="00A618C7"/>
    <w:rsid w:val="00A621C1"/>
    <w:rsid w:val="00A62222"/>
    <w:rsid w:val="00A63270"/>
    <w:rsid w:val="00A63B25"/>
    <w:rsid w:val="00A64B4D"/>
    <w:rsid w:val="00A6528A"/>
    <w:rsid w:val="00A65F56"/>
    <w:rsid w:val="00A6624A"/>
    <w:rsid w:val="00A66351"/>
    <w:rsid w:val="00A6727D"/>
    <w:rsid w:val="00A67B58"/>
    <w:rsid w:val="00A67D17"/>
    <w:rsid w:val="00A700F5"/>
    <w:rsid w:val="00A715CF"/>
    <w:rsid w:val="00A71B04"/>
    <w:rsid w:val="00A71BDD"/>
    <w:rsid w:val="00A71F64"/>
    <w:rsid w:val="00A7222F"/>
    <w:rsid w:val="00A72258"/>
    <w:rsid w:val="00A72C2C"/>
    <w:rsid w:val="00A72E2B"/>
    <w:rsid w:val="00A72F16"/>
    <w:rsid w:val="00A73E8E"/>
    <w:rsid w:val="00A7409B"/>
    <w:rsid w:val="00A74128"/>
    <w:rsid w:val="00A741B7"/>
    <w:rsid w:val="00A741F0"/>
    <w:rsid w:val="00A7587F"/>
    <w:rsid w:val="00A75BF4"/>
    <w:rsid w:val="00A760C8"/>
    <w:rsid w:val="00A76ABE"/>
    <w:rsid w:val="00A77365"/>
    <w:rsid w:val="00A77F23"/>
    <w:rsid w:val="00A800CF"/>
    <w:rsid w:val="00A806CB"/>
    <w:rsid w:val="00A80E5C"/>
    <w:rsid w:val="00A81A20"/>
    <w:rsid w:val="00A81EC2"/>
    <w:rsid w:val="00A82543"/>
    <w:rsid w:val="00A82BAC"/>
    <w:rsid w:val="00A82F1F"/>
    <w:rsid w:val="00A82FE5"/>
    <w:rsid w:val="00A838A4"/>
    <w:rsid w:val="00A83AF7"/>
    <w:rsid w:val="00A83F67"/>
    <w:rsid w:val="00A84734"/>
    <w:rsid w:val="00A85206"/>
    <w:rsid w:val="00A85D25"/>
    <w:rsid w:val="00A85E73"/>
    <w:rsid w:val="00A86C28"/>
    <w:rsid w:val="00A86CCA"/>
    <w:rsid w:val="00A86CF8"/>
    <w:rsid w:val="00A90233"/>
    <w:rsid w:val="00A9045E"/>
    <w:rsid w:val="00A90A0C"/>
    <w:rsid w:val="00A90DAF"/>
    <w:rsid w:val="00A91CBD"/>
    <w:rsid w:val="00A91FF7"/>
    <w:rsid w:val="00A92103"/>
    <w:rsid w:val="00A92182"/>
    <w:rsid w:val="00A92535"/>
    <w:rsid w:val="00A928E2"/>
    <w:rsid w:val="00A92F73"/>
    <w:rsid w:val="00A931F8"/>
    <w:rsid w:val="00A93ACE"/>
    <w:rsid w:val="00A93BA8"/>
    <w:rsid w:val="00A93EEF"/>
    <w:rsid w:val="00A93F2B"/>
    <w:rsid w:val="00A94808"/>
    <w:rsid w:val="00A94D3B"/>
    <w:rsid w:val="00A95D40"/>
    <w:rsid w:val="00A96BF4"/>
    <w:rsid w:val="00A96CE5"/>
    <w:rsid w:val="00A9702D"/>
    <w:rsid w:val="00A97137"/>
    <w:rsid w:val="00A9722C"/>
    <w:rsid w:val="00A976C8"/>
    <w:rsid w:val="00AA0CA9"/>
    <w:rsid w:val="00AA1145"/>
    <w:rsid w:val="00AA17E5"/>
    <w:rsid w:val="00AA1939"/>
    <w:rsid w:val="00AA1A95"/>
    <w:rsid w:val="00AA1B71"/>
    <w:rsid w:val="00AA23D1"/>
    <w:rsid w:val="00AA249A"/>
    <w:rsid w:val="00AA24CD"/>
    <w:rsid w:val="00AA2896"/>
    <w:rsid w:val="00AA2E48"/>
    <w:rsid w:val="00AA31DE"/>
    <w:rsid w:val="00AA325F"/>
    <w:rsid w:val="00AA37D2"/>
    <w:rsid w:val="00AA3AE8"/>
    <w:rsid w:val="00AA3C08"/>
    <w:rsid w:val="00AA4275"/>
    <w:rsid w:val="00AA43D4"/>
    <w:rsid w:val="00AA4751"/>
    <w:rsid w:val="00AA482B"/>
    <w:rsid w:val="00AA4B9B"/>
    <w:rsid w:val="00AA520F"/>
    <w:rsid w:val="00AA540B"/>
    <w:rsid w:val="00AA5417"/>
    <w:rsid w:val="00AA57BC"/>
    <w:rsid w:val="00AA5A0C"/>
    <w:rsid w:val="00AA5FC0"/>
    <w:rsid w:val="00AA6092"/>
    <w:rsid w:val="00AA6F4E"/>
    <w:rsid w:val="00AA77DA"/>
    <w:rsid w:val="00AB0073"/>
    <w:rsid w:val="00AB015C"/>
    <w:rsid w:val="00AB0249"/>
    <w:rsid w:val="00AB03C8"/>
    <w:rsid w:val="00AB0B83"/>
    <w:rsid w:val="00AB0E70"/>
    <w:rsid w:val="00AB17DD"/>
    <w:rsid w:val="00AB1966"/>
    <w:rsid w:val="00AB1AE4"/>
    <w:rsid w:val="00AB1B4C"/>
    <w:rsid w:val="00AB1C20"/>
    <w:rsid w:val="00AB238A"/>
    <w:rsid w:val="00AB2FAB"/>
    <w:rsid w:val="00AB34DC"/>
    <w:rsid w:val="00AB3840"/>
    <w:rsid w:val="00AB3FD6"/>
    <w:rsid w:val="00AB4137"/>
    <w:rsid w:val="00AB5142"/>
    <w:rsid w:val="00AB66ED"/>
    <w:rsid w:val="00AB7896"/>
    <w:rsid w:val="00AB7B6D"/>
    <w:rsid w:val="00AC0D2B"/>
    <w:rsid w:val="00AC1331"/>
    <w:rsid w:val="00AC1708"/>
    <w:rsid w:val="00AC1BC8"/>
    <w:rsid w:val="00AC2F7D"/>
    <w:rsid w:val="00AC3095"/>
    <w:rsid w:val="00AC3355"/>
    <w:rsid w:val="00AC3D77"/>
    <w:rsid w:val="00AC3EE0"/>
    <w:rsid w:val="00AC47DC"/>
    <w:rsid w:val="00AC6254"/>
    <w:rsid w:val="00AC6336"/>
    <w:rsid w:val="00AC67FA"/>
    <w:rsid w:val="00AC688B"/>
    <w:rsid w:val="00AC7BE8"/>
    <w:rsid w:val="00AC7CBF"/>
    <w:rsid w:val="00AD0C83"/>
    <w:rsid w:val="00AD0D80"/>
    <w:rsid w:val="00AD14C1"/>
    <w:rsid w:val="00AD16D2"/>
    <w:rsid w:val="00AD18AD"/>
    <w:rsid w:val="00AD1B8A"/>
    <w:rsid w:val="00AD20DC"/>
    <w:rsid w:val="00AD28CB"/>
    <w:rsid w:val="00AD2F09"/>
    <w:rsid w:val="00AD3E83"/>
    <w:rsid w:val="00AD4290"/>
    <w:rsid w:val="00AD432B"/>
    <w:rsid w:val="00AD43ED"/>
    <w:rsid w:val="00AD4E58"/>
    <w:rsid w:val="00AD53DC"/>
    <w:rsid w:val="00AD5561"/>
    <w:rsid w:val="00AD5A6E"/>
    <w:rsid w:val="00AD5A82"/>
    <w:rsid w:val="00AD6471"/>
    <w:rsid w:val="00AD6654"/>
    <w:rsid w:val="00AD7231"/>
    <w:rsid w:val="00AD7263"/>
    <w:rsid w:val="00AD7EE5"/>
    <w:rsid w:val="00AE0279"/>
    <w:rsid w:val="00AE028C"/>
    <w:rsid w:val="00AE05BC"/>
    <w:rsid w:val="00AE068E"/>
    <w:rsid w:val="00AE07FC"/>
    <w:rsid w:val="00AE0865"/>
    <w:rsid w:val="00AE141F"/>
    <w:rsid w:val="00AE1957"/>
    <w:rsid w:val="00AE1976"/>
    <w:rsid w:val="00AE19D7"/>
    <w:rsid w:val="00AE1AF4"/>
    <w:rsid w:val="00AE1D87"/>
    <w:rsid w:val="00AE2494"/>
    <w:rsid w:val="00AE2625"/>
    <w:rsid w:val="00AE2C15"/>
    <w:rsid w:val="00AE2E69"/>
    <w:rsid w:val="00AE2F6D"/>
    <w:rsid w:val="00AE33A0"/>
    <w:rsid w:val="00AE35BE"/>
    <w:rsid w:val="00AE3CF9"/>
    <w:rsid w:val="00AE3D58"/>
    <w:rsid w:val="00AE40B1"/>
    <w:rsid w:val="00AE4D45"/>
    <w:rsid w:val="00AE5F28"/>
    <w:rsid w:val="00AE75BC"/>
    <w:rsid w:val="00AE7743"/>
    <w:rsid w:val="00AE7A01"/>
    <w:rsid w:val="00AF017F"/>
    <w:rsid w:val="00AF0C7E"/>
    <w:rsid w:val="00AF0EB1"/>
    <w:rsid w:val="00AF0FF3"/>
    <w:rsid w:val="00AF1091"/>
    <w:rsid w:val="00AF12F0"/>
    <w:rsid w:val="00AF1436"/>
    <w:rsid w:val="00AF1760"/>
    <w:rsid w:val="00AF1AD3"/>
    <w:rsid w:val="00AF361C"/>
    <w:rsid w:val="00AF37E9"/>
    <w:rsid w:val="00AF3E92"/>
    <w:rsid w:val="00AF4375"/>
    <w:rsid w:val="00AF494A"/>
    <w:rsid w:val="00AF4E5C"/>
    <w:rsid w:val="00AF530D"/>
    <w:rsid w:val="00AF58DD"/>
    <w:rsid w:val="00AF5AD3"/>
    <w:rsid w:val="00AF666E"/>
    <w:rsid w:val="00AF67DE"/>
    <w:rsid w:val="00AF7432"/>
    <w:rsid w:val="00AF799B"/>
    <w:rsid w:val="00AF7FEA"/>
    <w:rsid w:val="00B00411"/>
    <w:rsid w:val="00B00B1E"/>
    <w:rsid w:val="00B00CF0"/>
    <w:rsid w:val="00B01021"/>
    <w:rsid w:val="00B01749"/>
    <w:rsid w:val="00B01EF0"/>
    <w:rsid w:val="00B021AD"/>
    <w:rsid w:val="00B02C86"/>
    <w:rsid w:val="00B03210"/>
    <w:rsid w:val="00B0332F"/>
    <w:rsid w:val="00B03879"/>
    <w:rsid w:val="00B041F1"/>
    <w:rsid w:val="00B047E4"/>
    <w:rsid w:val="00B057BA"/>
    <w:rsid w:val="00B05A3E"/>
    <w:rsid w:val="00B061AC"/>
    <w:rsid w:val="00B06988"/>
    <w:rsid w:val="00B07267"/>
    <w:rsid w:val="00B074BF"/>
    <w:rsid w:val="00B07C81"/>
    <w:rsid w:val="00B1039A"/>
    <w:rsid w:val="00B103AB"/>
    <w:rsid w:val="00B10461"/>
    <w:rsid w:val="00B106F5"/>
    <w:rsid w:val="00B108ED"/>
    <w:rsid w:val="00B10C95"/>
    <w:rsid w:val="00B11DD2"/>
    <w:rsid w:val="00B11FF7"/>
    <w:rsid w:val="00B1203D"/>
    <w:rsid w:val="00B1211A"/>
    <w:rsid w:val="00B12176"/>
    <w:rsid w:val="00B12C13"/>
    <w:rsid w:val="00B12C44"/>
    <w:rsid w:val="00B12F62"/>
    <w:rsid w:val="00B133AB"/>
    <w:rsid w:val="00B1358F"/>
    <w:rsid w:val="00B13CCA"/>
    <w:rsid w:val="00B142A7"/>
    <w:rsid w:val="00B142EB"/>
    <w:rsid w:val="00B1472F"/>
    <w:rsid w:val="00B14C16"/>
    <w:rsid w:val="00B14FD8"/>
    <w:rsid w:val="00B1537F"/>
    <w:rsid w:val="00B153DC"/>
    <w:rsid w:val="00B163AA"/>
    <w:rsid w:val="00B16902"/>
    <w:rsid w:val="00B16A83"/>
    <w:rsid w:val="00B1758B"/>
    <w:rsid w:val="00B2044F"/>
    <w:rsid w:val="00B20645"/>
    <w:rsid w:val="00B20812"/>
    <w:rsid w:val="00B21FF4"/>
    <w:rsid w:val="00B22AEB"/>
    <w:rsid w:val="00B2361D"/>
    <w:rsid w:val="00B25A36"/>
    <w:rsid w:val="00B25D16"/>
    <w:rsid w:val="00B26122"/>
    <w:rsid w:val="00B261B6"/>
    <w:rsid w:val="00B264D4"/>
    <w:rsid w:val="00B2723C"/>
    <w:rsid w:val="00B2787C"/>
    <w:rsid w:val="00B300C5"/>
    <w:rsid w:val="00B306A1"/>
    <w:rsid w:val="00B31461"/>
    <w:rsid w:val="00B3167C"/>
    <w:rsid w:val="00B31ABA"/>
    <w:rsid w:val="00B330FF"/>
    <w:rsid w:val="00B3312F"/>
    <w:rsid w:val="00B334E7"/>
    <w:rsid w:val="00B33929"/>
    <w:rsid w:val="00B33F9F"/>
    <w:rsid w:val="00B341FA"/>
    <w:rsid w:val="00B34743"/>
    <w:rsid w:val="00B35426"/>
    <w:rsid w:val="00B3585F"/>
    <w:rsid w:val="00B35D26"/>
    <w:rsid w:val="00B362C2"/>
    <w:rsid w:val="00B36873"/>
    <w:rsid w:val="00B36954"/>
    <w:rsid w:val="00B36966"/>
    <w:rsid w:val="00B36A98"/>
    <w:rsid w:val="00B36B85"/>
    <w:rsid w:val="00B36BFC"/>
    <w:rsid w:val="00B36FE2"/>
    <w:rsid w:val="00B379B7"/>
    <w:rsid w:val="00B40415"/>
    <w:rsid w:val="00B40E7A"/>
    <w:rsid w:val="00B414C9"/>
    <w:rsid w:val="00B41FB4"/>
    <w:rsid w:val="00B427B4"/>
    <w:rsid w:val="00B42F25"/>
    <w:rsid w:val="00B4319D"/>
    <w:rsid w:val="00B432B3"/>
    <w:rsid w:val="00B4362C"/>
    <w:rsid w:val="00B43B71"/>
    <w:rsid w:val="00B4435E"/>
    <w:rsid w:val="00B44858"/>
    <w:rsid w:val="00B44D1B"/>
    <w:rsid w:val="00B4556D"/>
    <w:rsid w:val="00B45A94"/>
    <w:rsid w:val="00B45EA1"/>
    <w:rsid w:val="00B4608A"/>
    <w:rsid w:val="00B46A1F"/>
    <w:rsid w:val="00B47325"/>
    <w:rsid w:val="00B473B6"/>
    <w:rsid w:val="00B479D4"/>
    <w:rsid w:val="00B47AA7"/>
    <w:rsid w:val="00B47BE8"/>
    <w:rsid w:val="00B47CB2"/>
    <w:rsid w:val="00B5117B"/>
    <w:rsid w:val="00B51474"/>
    <w:rsid w:val="00B517EC"/>
    <w:rsid w:val="00B52189"/>
    <w:rsid w:val="00B525B9"/>
    <w:rsid w:val="00B531AA"/>
    <w:rsid w:val="00B53860"/>
    <w:rsid w:val="00B538DE"/>
    <w:rsid w:val="00B53CF2"/>
    <w:rsid w:val="00B54392"/>
    <w:rsid w:val="00B544E3"/>
    <w:rsid w:val="00B5462B"/>
    <w:rsid w:val="00B550CD"/>
    <w:rsid w:val="00B5528A"/>
    <w:rsid w:val="00B55543"/>
    <w:rsid w:val="00B55D92"/>
    <w:rsid w:val="00B55DD5"/>
    <w:rsid w:val="00B56056"/>
    <w:rsid w:val="00B56BE8"/>
    <w:rsid w:val="00B56CCC"/>
    <w:rsid w:val="00B56F7A"/>
    <w:rsid w:val="00B57823"/>
    <w:rsid w:val="00B6020A"/>
    <w:rsid w:val="00B6092F"/>
    <w:rsid w:val="00B60F8A"/>
    <w:rsid w:val="00B6118F"/>
    <w:rsid w:val="00B61204"/>
    <w:rsid w:val="00B61AE8"/>
    <w:rsid w:val="00B61D3A"/>
    <w:rsid w:val="00B61E35"/>
    <w:rsid w:val="00B626FC"/>
    <w:rsid w:val="00B63492"/>
    <w:rsid w:val="00B63C59"/>
    <w:rsid w:val="00B64D4A"/>
    <w:rsid w:val="00B64D73"/>
    <w:rsid w:val="00B650AC"/>
    <w:rsid w:val="00B65107"/>
    <w:rsid w:val="00B651AF"/>
    <w:rsid w:val="00B654DE"/>
    <w:rsid w:val="00B65DE8"/>
    <w:rsid w:val="00B663B4"/>
    <w:rsid w:val="00B67B51"/>
    <w:rsid w:val="00B67DDF"/>
    <w:rsid w:val="00B700EE"/>
    <w:rsid w:val="00B70180"/>
    <w:rsid w:val="00B71860"/>
    <w:rsid w:val="00B72158"/>
    <w:rsid w:val="00B723D9"/>
    <w:rsid w:val="00B72C68"/>
    <w:rsid w:val="00B734BA"/>
    <w:rsid w:val="00B73CF7"/>
    <w:rsid w:val="00B74001"/>
    <w:rsid w:val="00B74C0C"/>
    <w:rsid w:val="00B74EC9"/>
    <w:rsid w:val="00B750AE"/>
    <w:rsid w:val="00B75527"/>
    <w:rsid w:val="00B7583E"/>
    <w:rsid w:val="00B76085"/>
    <w:rsid w:val="00B7674A"/>
    <w:rsid w:val="00B76C78"/>
    <w:rsid w:val="00B7710B"/>
    <w:rsid w:val="00B77575"/>
    <w:rsid w:val="00B80335"/>
    <w:rsid w:val="00B810DA"/>
    <w:rsid w:val="00B817FD"/>
    <w:rsid w:val="00B81C36"/>
    <w:rsid w:val="00B82509"/>
    <w:rsid w:val="00B82A47"/>
    <w:rsid w:val="00B82FBB"/>
    <w:rsid w:val="00B830CD"/>
    <w:rsid w:val="00B835E4"/>
    <w:rsid w:val="00B83C13"/>
    <w:rsid w:val="00B83D00"/>
    <w:rsid w:val="00B84417"/>
    <w:rsid w:val="00B8471F"/>
    <w:rsid w:val="00B847A7"/>
    <w:rsid w:val="00B84AA3"/>
    <w:rsid w:val="00B8552D"/>
    <w:rsid w:val="00B8673C"/>
    <w:rsid w:val="00B8689F"/>
    <w:rsid w:val="00B86F27"/>
    <w:rsid w:val="00B9001B"/>
    <w:rsid w:val="00B904BF"/>
    <w:rsid w:val="00B909AC"/>
    <w:rsid w:val="00B90A27"/>
    <w:rsid w:val="00B90FF2"/>
    <w:rsid w:val="00B92199"/>
    <w:rsid w:val="00B92349"/>
    <w:rsid w:val="00B92567"/>
    <w:rsid w:val="00B92B0D"/>
    <w:rsid w:val="00B937D6"/>
    <w:rsid w:val="00B938A8"/>
    <w:rsid w:val="00B93BAD"/>
    <w:rsid w:val="00B93CBA"/>
    <w:rsid w:val="00B94C99"/>
    <w:rsid w:val="00B94F98"/>
    <w:rsid w:val="00B95C2D"/>
    <w:rsid w:val="00B95DFD"/>
    <w:rsid w:val="00B96127"/>
    <w:rsid w:val="00B9653B"/>
    <w:rsid w:val="00B973B0"/>
    <w:rsid w:val="00B97C36"/>
    <w:rsid w:val="00B97EA7"/>
    <w:rsid w:val="00BA0139"/>
    <w:rsid w:val="00BA0443"/>
    <w:rsid w:val="00BA0B15"/>
    <w:rsid w:val="00BA11FB"/>
    <w:rsid w:val="00BA13E7"/>
    <w:rsid w:val="00BA17EB"/>
    <w:rsid w:val="00BA2460"/>
    <w:rsid w:val="00BA249B"/>
    <w:rsid w:val="00BA24D3"/>
    <w:rsid w:val="00BA2795"/>
    <w:rsid w:val="00BA2F04"/>
    <w:rsid w:val="00BA334B"/>
    <w:rsid w:val="00BA4B91"/>
    <w:rsid w:val="00BA5AED"/>
    <w:rsid w:val="00BA5B91"/>
    <w:rsid w:val="00BA656D"/>
    <w:rsid w:val="00BA6598"/>
    <w:rsid w:val="00BA69E3"/>
    <w:rsid w:val="00BA6F75"/>
    <w:rsid w:val="00BA7BA8"/>
    <w:rsid w:val="00BA7C8C"/>
    <w:rsid w:val="00BA7E1B"/>
    <w:rsid w:val="00BB1125"/>
    <w:rsid w:val="00BB1673"/>
    <w:rsid w:val="00BB1B84"/>
    <w:rsid w:val="00BB237E"/>
    <w:rsid w:val="00BB24F3"/>
    <w:rsid w:val="00BB2754"/>
    <w:rsid w:val="00BB2A2B"/>
    <w:rsid w:val="00BB3251"/>
    <w:rsid w:val="00BB33AA"/>
    <w:rsid w:val="00BB33C9"/>
    <w:rsid w:val="00BB418E"/>
    <w:rsid w:val="00BB4873"/>
    <w:rsid w:val="00BB4DD2"/>
    <w:rsid w:val="00BB4ECD"/>
    <w:rsid w:val="00BB5694"/>
    <w:rsid w:val="00BB7BCB"/>
    <w:rsid w:val="00BB7C2A"/>
    <w:rsid w:val="00BB7DBF"/>
    <w:rsid w:val="00BC02E0"/>
    <w:rsid w:val="00BC0553"/>
    <w:rsid w:val="00BC09A9"/>
    <w:rsid w:val="00BC0C9A"/>
    <w:rsid w:val="00BC0D26"/>
    <w:rsid w:val="00BC1B70"/>
    <w:rsid w:val="00BC1F07"/>
    <w:rsid w:val="00BC2A48"/>
    <w:rsid w:val="00BC2F9B"/>
    <w:rsid w:val="00BC3162"/>
    <w:rsid w:val="00BC317E"/>
    <w:rsid w:val="00BC3904"/>
    <w:rsid w:val="00BC3A4F"/>
    <w:rsid w:val="00BC3C43"/>
    <w:rsid w:val="00BC3C72"/>
    <w:rsid w:val="00BC43A1"/>
    <w:rsid w:val="00BC4474"/>
    <w:rsid w:val="00BC4B7B"/>
    <w:rsid w:val="00BC4BCC"/>
    <w:rsid w:val="00BC50C3"/>
    <w:rsid w:val="00BC50CA"/>
    <w:rsid w:val="00BC5318"/>
    <w:rsid w:val="00BC57C1"/>
    <w:rsid w:val="00BC5BCF"/>
    <w:rsid w:val="00BC61AA"/>
    <w:rsid w:val="00BC7E7C"/>
    <w:rsid w:val="00BC7FBB"/>
    <w:rsid w:val="00BD005A"/>
    <w:rsid w:val="00BD0E05"/>
    <w:rsid w:val="00BD1F71"/>
    <w:rsid w:val="00BD2251"/>
    <w:rsid w:val="00BD2442"/>
    <w:rsid w:val="00BD27E1"/>
    <w:rsid w:val="00BD3B22"/>
    <w:rsid w:val="00BD3C9A"/>
    <w:rsid w:val="00BD5143"/>
    <w:rsid w:val="00BD5B34"/>
    <w:rsid w:val="00BD6F49"/>
    <w:rsid w:val="00BD74E7"/>
    <w:rsid w:val="00BD7579"/>
    <w:rsid w:val="00BE0378"/>
    <w:rsid w:val="00BE1E96"/>
    <w:rsid w:val="00BE24E9"/>
    <w:rsid w:val="00BE2507"/>
    <w:rsid w:val="00BE2E01"/>
    <w:rsid w:val="00BE2E67"/>
    <w:rsid w:val="00BE2EC5"/>
    <w:rsid w:val="00BE3AA0"/>
    <w:rsid w:val="00BE3EE2"/>
    <w:rsid w:val="00BE4AF6"/>
    <w:rsid w:val="00BE5222"/>
    <w:rsid w:val="00BE5CEB"/>
    <w:rsid w:val="00BE5E10"/>
    <w:rsid w:val="00BE6222"/>
    <w:rsid w:val="00BE65A7"/>
    <w:rsid w:val="00BE66B4"/>
    <w:rsid w:val="00BE7742"/>
    <w:rsid w:val="00BE7CBD"/>
    <w:rsid w:val="00BE7D8C"/>
    <w:rsid w:val="00BF0203"/>
    <w:rsid w:val="00BF04D1"/>
    <w:rsid w:val="00BF095C"/>
    <w:rsid w:val="00BF1106"/>
    <w:rsid w:val="00BF1169"/>
    <w:rsid w:val="00BF166B"/>
    <w:rsid w:val="00BF167A"/>
    <w:rsid w:val="00BF2116"/>
    <w:rsid w:val="00BF2C8E"/>
    <w:rsid w:val="00BF2D6D"/>
    <w:rsid w:val="00BF3428"/>
    <w:rsid w:val="00BF430B"/>
    <w:rsid w:val="00BF442A"/>
    <w:rsid w:val="00BF4A3B"/>
    <w:rsid w:val="00BF4AAE"/>
    <w:rsid w:val="00BF579D"/>
    <w:rsid w:val="00BF5D2A"/>
    <w:rsid w:val="00BF609C"/>
    <w:rsid w:val="00BF615F"/>
    <w:rsid w:val="00BF6244"/>
    <w:rsid w:val="00BF68D8"/>
    <w:rsid w:val="00BF7ED4"/>
    <w:rsid w:val="00C003DD"/>
    <w:rsid w:val="00C00629"/>
    <w:rsid w:val="00C013B5"/>
    <w:rsid w:val="00C01F6E"/>
    <w:rsid w:val="00C02116"/>
    <w:rsid w:val="00C02448"/>
    <w:rsid w:val="00C0281A"/>
    <w:rsid w:val="00C02A57"/>
    <w:rsid w:val="00C02DB6"/>
    <w:rsid w:val="00C02F28"/>
    <w:rsid w:val="00C031FB"/>
    <w:rsid w:val="00C03D32"/>
    <w:rsid w:val="00C052E0"/>
    <w:rsid w:val="00C05689"/>
    <w:rsid w:val="00C05DDE"/>
    <w:rsid w:val="00C0600A"/>
    <w:rsid w:val="00C06101"/>
    <w:rsid w:val="00C06103"/>
    <w:rsid w:val="00C063E7"/>
    <w:rsid w:val="00C0653E"/>
    <w:rsid w:val="00C06C36"/>
    <w:rsid w:val="00C078A1"/>
    <w:rsid w:val="00C07E28"/>
    <w:rsid w:val="00C109EC"/>
    <w:rsid w:val="00C11514"/>
    <w:rsid w:val="00C11D24"/>
    <w:rsid w:val="00C11EFA"/>
    <w:rsid w:val="00C122E3"/>
    <w:rsid w:val="00C12A0E"/>
    <w:rsid w:val="00C1334E"/>
    <w:rsid w:val="00C13531"/>
    <w:rsid w:val="00C13A3A"/>
    <w:rsid w:val="00C13D2D"/>
    <w:rsid w:val="00C13EB4"/>
    <w:rsid w:val="00C14002"/>
    <w:rsid w:val="00C14DE4"/>
    <w:rsid w:val="00C15798"/>
    <w:rsid w:val="00C15BF6"/>
    <w:rsid w:val="00C166D8"/>
    <w:rsid w:val="00C169CF"/>
    <w:rsid w:val="00C16BFF"/>
    <w:rsid w:val="00C16D12"/>
    <w:rsid w:val="00C176D3"/>
    <w:rsid w:val="00C17B16"/>
    <w:rsid w:val="00C2013A"/>
    <w:rsid w:val="00C205DD"/>
    <w:rsid w:val="00C20AD7"/>
    <w:rsid w:val="00C20F7F"/>
    <w:rsid w:val="00C21800"/>
    <w:rsid w:val="00C21961"/>
    <w:rsid w:val="00C21991"/>
    <w:rsid w:val="00C21BFB"/>
    <w:rsid w:val="00C22F0B"/>
    <w:rsid w:val="00C2303A"/>
    <w:rsid w:val="00C23ADA"/>
    <w:rsid w:val="00C2401B"/>
    <w:rsid w:val="00C24265"/>
    <w:rsid w:val="00C24326"/>
    <w:rsid w:val="00C25532"/>
    <w:rsid w:val="00C27374"/>
    <w:rsid w:val="00C27559"/>
    <w:rsid w:val="00C27D9B"/>
    <w:rsid w:val="00C3013C"/>
    <w:rsid w:val="00C303A2"/>
    <w:rsid w:val="00C305D1"/>
    <w:rsid w:val="00C30AF4"/>
    <w:rsid w:val="00C30B00"/>
    <w:rsid w:val="00C30DD9"/>
    <w:rsid w:val="00C31B73"/>
    <w:rsid w:val="00C322DC"/>
    <w:rsid w:val="00C32927"/>
    <w:rsid w:val="00C32ACA"/>
    <w:rsid w:val="00C32D0E"/>
    <w:rsid w:val="00C335A6"/>
    <w:rsid w:val="00C33E78"/>
    <w:rsid w:val="00C34082"/>
    <w:rsid w:val="00C34442"/>
    <w:rsid w:val="00C349FE"/>
    <w:rsid w:val="00C34ADF"/>
    <w:rsid w:val="00C34B72"/>
    <w:rsid w:val="00C34F50"/>
    <w:rsid w:val="00C35E25"/>
    <w:rsid w:val="00C360D9"/>
    <w:rsid w:val="00C36151"/>
    <w:rsid w:val="00C36216"/>
    <w:rsid w:val="00C36F2B"/>
    <w:rsid w:val="00C371D9"/>
    <w:rsid w:val="00C37F0F"/>
    <w:rsid w:val="00C40CFD"/>
    <w:rsid w:val="00C4138D"/>
    <w:rsid w:val="00C41781"/>
    <w:rsid w:val="00C42055"/>
    <w:rsid w:val="00C4225B"/>
    <w:rsid w:val="00C42267"/>
    <w:rsid w:val="00C4248F"/>
    <w:rsid w:val="00C42706"/>
    <w:rsid w:val="00C42ABF"/>
    <w:rsid w:val="00C42D40"/>
    <w:rsid w:val="00C43164"/>
    <w:rsid w:val="00C436A8"/>
    <w:rsid w:val="00C44589"/>
    <w:rsid w:val="00C44D99"/>
    <w:rsid w:val="00C4504E"/>
    <w:rsid w:val="00C4558C"/>
    <w:rsid w:val="00C45947"/>
    <w:rsid w:val="00C45D90"/>
    <w:rsid w:val="00C45DE0"/>
    <w:rsid w:val="00C461E0"/>
    <w:rsid w:val="00C46CE4"/>
    <w:rsid w:val="00C46D99"/>
    <w:rsid w:val="00C47E59"/>
    <w:rsid w:val="00C47E8E"/>
    <w:rsid w:val="00C5029E"/>
    <w:rsid w:val="00C506E0"/>
    <w:rsid w:val="00C50C7F"/>
    <w:rsid w:val="00C518E0"/>
    <w:rsid w:val="00C5191E"/>
    <w:rsid w:val="00C52024"/>
    <w:rsid w:val="00C52882"/>
    <w:rsid w:val="00C52F13"/>
    <w:rsid w:val="00C52F63"/>
    <w:rsid w:val="00C5313D"/>
    <w:rsid w:val="00C5338F"/>
    <w:rsid w:val="00C53BE5"/>
    <w:rsid w:val="00C556DE"/>
    <w:rsid w:val="00C56A3C"/>
    <w:rsid w:val="00C56D9B"/>
    <w:rsid w:val="00C570F7"/>
    <w:rsid w:val="00C578D4"/>
    <w:rsid w:val="00C5794C"/>
    <w:rsid w:val="00C57C3C"/>
    <w:rsid w:val="00C57F7C"/>
    <w:rsid w:val="00C6028A"/>
    <w:rsid w:val="00C60409"/>
    <w:rsid w:val="00C62252"/>
    <w:rsid w:val="00C62663"/>
    <w:rsid w:val="00C62AAC"/>
    <w:rsid w:val="00C6343E"/>
    <w:rsid w:val="00C63E3C"/>
    <w:rsid w:val="00C64089"/>
    <w:rsid w:val="00C6428B"/>
    <w:rsid w:val="00C64907"/>
    <w:rsid w:val="00C64D72"/>
    <w:rsid w:val="00C65586"/>
    <w:rsid w:val="00C66822"/>
    <w:rsid w:val="00C66831"/>
    <w:rsid w:val="00C67401"/>
    <w:rsid w:val="00C678CC"/>
    <w:rsid w:val="00C67DEC"/>
    <w:rsid w:val="00C71A46"/>
    <w:rsid w:val="00C71A62"/>
    <w:rsid w:val="00C71AEC"/>
    <w:rsid w:val="00C71D85"/>
    <w:rsid w:val="00C720CD"/>
    <w:rsid w:val="00C73307"/>
    <w:rsid w:val="00C7361E"/>
    <w:rsid w:val="00C73652"/>
    <w:rsid w:val="00C73DDA"/>
    <w:rsid w:val="00C73DFF"/>
    <w:rsid w:val="00C76329"/>
    <w:rsid w:val="00C7649B"/>
    <w:rsid w:val="00C76E0F"/>
    <w:rsid w:val="00C774CA"/>
    <w:rsid w:val="00C80570"/>
    <w:rsid w:val="00C80988"/>
    <w:rsid w:val="00C80ABA"/>
    <w:rsid w:val="00C81660"/>
    <w:rsid w:val="00C81683"/>
    <w:rsid w:val="00C81913"/>
    <w:rsid w:val="00C81A16"/>
    <w:rsid w:val="00C8226E"/>
    <w:rsid w:val="00C82417"/>
    <w:rsid w:val="00C8263F"/>
    <w:rsid w:val="00C82C31"/>
    <w:rsid w:val="00C83050"/>
    <w:rsid w:val="00C8430A"/>
    <w:rsid w:val="00C84663"/>
    <w:rsid w:val="00C84A5D"/>
    <w:rsid w:val="00C85219"/>
    <w:rsid w:val="00C854F9"/>
    <w:rsid w:val="00C85C57"/>
    <w:rsid w:val="00C86520"/>
    <w:rsid w:val="00C86A7D"/>
    <w:rsid w:val="00C86B0C"/>
    <w:rsid w:val="00C87847"/>
    <w:rsid w:val="00C9019C"/>
    <w:rsid w:val="00C9049F"/>
    <w:rsid w:val="00C904D9"/>
    <w:rsid w:val="00C91A2F"/>
    <w:rsid w:val="00C92216"/>
    <w:rsid w:val="00C92679"/>
    <w:rsid w:val="00C92A0A"/>
    <w:rsid w:val="00C92F4B"/>
    <w:rsid w:val="00C93556"/>
    <w:rsid w:val="00C93649"/>
    <w:rsid w:val="00C937E6"/>
    <w:rsid w:val="00C941E5"/>
    <w:rsid w:val="00C944BF"/>
    <w:rsid w:val="00C94E96"/>
    <w:rsid w:val="00C951B4"/>
    <w:rsid w:val="00C95CA7"/>
    <w:rsid w:val="00C95CC9"/>
    <w:rsid w:val="00C960DC"/>
    <w:rsid w:val="00C96300"/>
    <w:rsid w:val="00C96742"/>
    <w:rsid w:val="00C96ECE"/>
    <w:rsid w:val="00C9758E"/>
    <w:rsid w:val="00C97C94"/>
    <w:rsid w:val="00CA04E6"/>
    <w:rsid w:val="00CA1410"/>
    <w:rsid w:val="00CA154F"/>
    <w:rsid w:val="00CA1D7B"/>
    <w:rsid w:val="00CA21EC"/>
    <w:rsid w:val="00CA4103"/>
    <w:rsid w:val="00CA4501"/>
    <w:rsid w:val="00CA46D3"/>
    <w:rsid w:val="00CA48C5"/>
    <w:rsid w:val="00CA5033"/>
    <w:rsid w:val="00CA5035"/>
    <w:rsid w:val="00CA537D"/>
    <w:rsid w:val="00CA5881"/>
    <w:rsid w:val="00CA5C98"/>
    <w:rsid w:val="00CA654F"/>
    <w:rsid w:val="00CA7332"/>
    <w:rsid w:val="00CA74F6"/>
    <w:rsid w:val="00CA785E"/>
    <w:rsid w:val="00CA7B36"/>
    <w:rsid w:val="00CA7FE1"/>
    <w:rsid w:val="00CB079B"/>
    <w:rsid w:val="00CB09D8"/>
    <w:rsid w:val="00CB0C59"/>
    <w:rsid w:val="00CB1952"/>
    <w:rsid w:val="00CB1F8E"/>
    <w:rsid w:val="00CB210C"/>
    <w:rsid w:val="00CB2523"/>
    <w:rsid w:val="00CB2572"/>
    <w:rsid w:val="00CB28A9"/>
    <w:rsid w:val="00CB3058"/>
    <w:rsid w:val="00CB344E"/>
    <w:rsid w:val="00CB369F"/>
    <w:rsid w:val="00CB37D8"/>
    <w:rsid w:val="00CB3F66"/>
    <w:rsid w:val="00CB4935"/>
    <w:rsid w:val="00CB4C74"/>
    <w:rsid w:val="00CB4E0B"/>
    <w:rsid w:val="00CB503A"/>
    <w:rsid w:val="00CB50EC"/>
    <w:rsid w:val="00CB570A"/>
    <w:rsid w:val="00CB5964"/>
    <w:rsid w:val="00CB5CFE"/>
    <w:rsid w:val="00CB5D01"/>
    <w:rsid w:val="00CB79CC"/>
    <w:rsid w:val="00CB79E2"/>
    <w:rsid w:val="00CB7F42"/>
    <w:rsid w:val="00CC01B0"/>
    <w:rsid w:val="00CC025F"/>
    <w:rsid w:val="00CC05E3"/>
    <w:rsid w:val="00CC108B"/>
    <w:rsid w:val="00CC15FB"/>
    <w:rsid w:val="00CC1DFD"/>
    <w:rsid w:val="00CC21D4"/>
    <w:rsid w:val="00CC2DE4"/>
    <w:rsid w:val="00CC429C"/>
    <w:rsid w:val="00CC4919"/>
    <w:rsid w:val="00CC4BFF"/>
    <w:rsid w:val="00CC4FD7"/>
    <w:rsid w:val="00CC570A"/>
    <w:rsid w:val="00CC5796"/>
    <w:rsid w:val="00CC5E36"/>
    <w:rsid w:val="00CC6719"/>
    <w:rsid w:val="00CC6B5F"/>
    <w:rsid w:val="00CC6C8C"/>
    <w:rsid w:val="00CC6E49"/>
    <w:rsid w:val="00CC6EE9"/>
    <w:rsid w:val="00CC768C"/>
    <w:rsid w:val="00CC76F0"/>
    <w:rsid w:val="00CC78F5"/>
    <w:rsid w:val="00CD06B6"/>
    <w:rsid w:val="00CD0BCD"/>
    <w:rsid w:val="00CD0CB6"/>
    <w:rsid w:val="00CD1567"/>
    <w:rsid w:val="00CD25B6"/>
    <w:rsid w:val="00CD2AC5"/>
    <w:rsid w:val="00CD2B3B"/>
    <w:rsid w:val="00CD2B88"/>
    <w:rsid w:val="00CD3984"/>
    <w:rsid w:val="00CD3DEB"/>
    <w:rsid w:val="00CD3EFF"/>
    <w:rsid w:val="00CD3FEE"/>
    <w:rsid w:val="00CD4AA2"/>
    <w:rsid w:val="00CD56CF"/>
    <w:rsid w:val="00CD6731"/>
    <w:rsid w:val="00CD6F02"/>
    <w:rsid w:val="00CD79AA"/>
    <w:rsid w:val="00CD7CFA"/>
    <w:rsid w:val="00CE061F"/>
    <w:rsid w:val="00CE0C39"/>
    <w:rsid w:val="00CE0DCF"/>
    <w:rsid w:val="00CE1269"/>
    <w:rsid w:val="00CE1360"/>
    <w:rsid w:val="00CE147B"/>
    <w:rsid w:val="00CE148B"/>
    <w:rsid w:val="00CE2775"/>
    <w:rsid w:val="00CE2819"/>
    <w:rsid w:val="00CE2901"/>
    <w:rsid w:val="00CE2CA8"/>
    <w:rsid w:val="00CE40CA"/>
    <w:rsid w:val="00CE4B7C"/>
    <w:rsid w:val="00CE4F53"/>
    <w:rsid w:val="00CE5F6E"/>
    <w:rsid w:val="00CE600B"/>
    <w:rsid w:val="00CE628A"/>
    <w:rsid w:val="00CE6640"/>
    <w:rsid w:val="00CE6D0D"/>
    <w:rsid w:val="00CE70E9"/>
    <w:rsid w:val="00CE7181"/>
    <w:rsid w:val="00CF00A8"/>
    <w:rsid w:val="00CF0135"/>
    <w:rsid w:val="00CF0671"/>
    <w:rsid w:val="00CF13A8"/>
    <w:rsid w:val="00CF14AD"/>
    <w:rsid w:val="00CF16A1"/>
    <w:rsid w:val="00CF1D9F"/>
    <w:rsid w:val="00CF1DA7"/>
    <w:rsid w:val="00CF2E5F"/>
    <w:rsid w:val="00CF321A"/>
    <w:rsid w:val="00CF3BC4"/>
    <w:rsid w:val="00CF3C28"/>
    <w:rsid w:val="00CF41D9"/>
    <w:rsid w:val="00CF424E"/>
    <w:rsid w:val="00CF4E5D"/>
    <w:rsid w:val="00CF5275"/>
    <w:rsid w:val="00CF5704"/>
    <w:rsid w:val="00CF5710"/>
    <w:rsid w:val="00CF58EF"/>
    <w:rsid w:val="00CF5B4F"/>
    <w:rsid w:val="00CF5CBD"/>
    <w:rsid w:val="00CF65AA"/>
    <w:rsid w:val="00CF674F"/>
    <w:rsid w:val="00D004D6"/>
    <w:rsid w:val="00D01E2D"/>
    <w:rsid w:val="00D028FF"/>
    <w:rsid w:val="00D029DE"/>
    <w:rsid w:val="00D02BE2"/>
    <w:rsid w:val="00D04B4C"/>
    <w:rsid w:val="00D04C9F"/>
    <w:rsid w:val="00D04FDD"/>
    <w:rsid w:val="00D05219"/>
    <w:rsid w:val="00D0640B"/>
    <w:rsid w:val="00D06651"/>
    <w:rsid w:val="00D06CD5"/>
    <w:rsid w:val="00D06ED2"/>
    <w:rsid w:val="00D0711A"/>
    <w:rsid w:val="00D07289"/>
    <w:rsid w:val="00D0745F"/>
    <w:rsid w:val="00D075B0"/>
    <w:rsid w:val="00D07BE1"/>
    <w:rsid w:val="00D07F60"/>
    <w:rsid w:val="00D109E9"/>
    <w:rsid w:val="00D10AF0"/>
    <w:rsid w:val="00D1140E"/>
    <w:rsid w:val="00D1174B"/>
    <w:rsid w:val="00D12816"/>
    <w:rsid w:val="00D136BE"/>
    <w:rsid w:val="00D136D2"/>
    <w:rsid w:val="00D138D0"/>
    <w:rsid w:val="00D13C08"/>
    <w:rsid w:val="00D14357"/>
    <w:rsid w:val="00D14595"/>
    <w:rsid w:val="00D15C0C"/>
    <w:rsid w:val="00D15C5B"/>
    <w:rsid w:val="00D15E89"/>
    <w:rsid w:val="00D16084"/>
    <w:rsid w:val="00D161ED"/>
    <w:rsid w:val="00D1640D"/>
    <w:rsid w:val="00D16551"/>
    <w:rsid w:val="00D169B3"/>
    <w:rsid w:val="00D16B24"/>
    <w:rsid w:val="00D175D3"/>
    <w:rsid w:val="00D17A1B"/>
    <w:rsid w:val="00D17FF2"/>
    <w:rsid w:val="00D201D2"/>
    <w:rsid w:val="00D20214"/>
    <w:rsid w:val="00D20399"/>
    <w:rsid w:val="00D20959"/>
    <w:rsid w:val="00D209B9"/>
    <w:rsid w:val="00D20B24"/>
    <w:rsid w:val="00D20F68"/>
    <w:rsid w:val="00D21227"/>
    <w:rsid w:val="00D21412"/>
    <w:rsid w:val="00D214B7"/>
    <w:rsid w:val="00D215E9"/>
    <w:rsid w:val="00D2239C"/>
    <w:rsid w:val="00D228F3"/>
    <w:rsid w:val="00D22F53"/>
    <w:rsid w:val="00D24A79"/>
    <w:rsid w:val="00D267BA"/>
    <w:rsid w:val="00D2741D"/>
    <w:rsid w:val="00D30514"/>
    <w:rsid w:val="00D3088D"/>
    <w:rsid w:val="00D3089C"/>
    <w:rsid w:val="00D31B37"/>
    <w:rsid w:val="00D31CC7"/>
    <w:rsid w:val="00D33D4C"/>
    <w:rsid w:val="00D3400D"/>
    <w:rsid w:val="00D3428A"/>
    <w:rsid w:val="00D3443E"/>
    <w:rsid w:val="00D34927"/>
    <w:rsid w:val="00D351B7"/>
    <w:rsid w:val="00D35394"/>
    <w:rsid w:val="00D353A8"/>
    <w:rsid w:val="00D3541F"/>
    <w:rsid w:val="00D35617"/>
    <w:rsid w:val="00D35E9D"/>
    <w:rsid w:val="00D35FBC"/>
    <w:rsid w:val="00D36086"/>
    <w:rsid w:val="00D365B2"/>
    <w:rsid w:val="00D367B8"/>
    <w:rsid w:val="00D367F3"/>
    <w:rsid w:val="00D36909"/>
    <w:rsid w:val="00D37EC9"/>
    <w:rsid w:val="00D4006E"/>
    <w:rsid w:val="00D403FE"/>
    <w:rsid w:val="00D40E1B"/>
    <w:rsid w:val="00D4157E"/>
    <w:rsid w:val="00D41B5D"/>
    <w:rsid w:val="00D41D24"/>
    <w:rsid w:val="00D42160"/>
    <w:rsid w:val="00D429D0"/>
    <w:rsid w:val="00D437CB"/>
    <w:rsid w:val="00D44159"/>
    <w:rsid w:val="00D44FDA"/>
    <w:rsid w:val="00D450A9"/>
    <w:rsid w:val="00D45122"/>
    <w:rsid w:val="00D451D6"/>
    <w:rsid w:val="00D458A0"/>
    <w:rsid w:val="00D45903"/>
    <w:rsid w:val="00D459FD"/>
    <w:rsid w:val="00D45D05"/>
    <w:rsid w:val="00D45E37"/>
    <w:rsid w:val="00D4661F"/>
    <w:rsid w:val="00D466E0"/>
    <w:rsid w:val="00D46C1C"/>
    <w:rsid w:val="00D46FDA"/>
    <w:rsid w:val="00D4716B"/>
    <w:rsid w:val="00D47580"/>
    <w:rsid w:val="00D47853"/>
    <w:rsid w:val="00D47919"/>
    <w:rsid w:val="00D479A4"/>
    <w:rsid w:val="00D47F96"/>
    <w:rsid w:val="00D518DD"/>
    <w:rsid w:val="00D51BA8"/>
    <w:rsid w:val="00D5203F"/>
    <w:rsid w:val="00D522B9"/>
    <w:rsid w:val="00D52682"/>
    <w:rsid w:val="00D52816"/>
    <w:rsid w:val="00D529C8"/>
    <w:rsid w:val="00D52A3A"/>
    <w:rsid w:val="00D52CA1"/>
    <w:rsid w:val="00D532FD"/>
    <w:rsid w:val="00D53384"/>
    <w:rsid w:val="00D53386"/>
    <w:rsid w:val="00D53580"/>
    <w:rsid w:val="00D53838"/>
    <w:rsid w:val="00D53968"/>
    <w:rsid w:val="00D539A9"/>
    <w:rsid w:val="00D544B9"/>
    <w:rsid w:val="00D54D9A"/>
    <w:rsid w:val="00D551ED"/>
    <w:rsid w:val="00D556AE"/>
    <w:rsid w:val="00D557B1"/>
    <w:rsid w:val="00D5619D"/>
    <w:rsid w:val="00D563FC"/>
    <w:rsid w:val="00D565C0"/>
    <w:rsid w:val="00D5763D"/>
    <w:rsid w:val="00D578C9"/>
    <w:rsid w:val="00D5795A"/>
    <w:rsid w:val="00D57FB3"/>
    <w:rsid w:val="00D60096"/>
    <w:rsid w:val="00D60234"/>
    <w:rsid w:val="00D60499"/>
    <w:rsid w:val="00D60586"/>
    <w:rsid w:val="00D606BF"/>
    <w:rsid w:val="00D607AE"/>
    <w:rsid w:val="00D60971"/>
    <w:rsid w:val="00D60BC4"/>
    <w:rsid w:val="00D60CD7"/>
    <w:rsid w:val="00D61820"/>
    <w:rsid w:val="00D61D61"/>
    <w:rsid w:val="00D62514"/>
    <w:rsid w:val="00D6255F"/>
    <w:rsid w:val="00D627F5"/>
    <w:rsid w:val="00D631EC"/>
    <w:rsid w:val="00D636AD"/>
    <w:rsid w:val="00D64A6A"/>
    <w:rsid w:val="00D64E93"/>
    <w:rsid w:val="00D65146"/>
    <w:rsid w:val="00D6595B"/>
    <w:rsid w:val="00D65A57"/>
    <w:rsid w:val="00D65B6B"/>
    <w:rsid w:val="00D6624F"/>
    <w:rsid w:val="00D669DE"/>
    <w:rsid w:val="00D6701B"/>
    <w:rsid w:val="00D70C90"/>
    <w:rsid w:val="00D70D92"/>
    <w:rsid w:val="00D7144A"/>
    <w:rsid w:val="00D72A22"/>
    <w:rsid w:val="00D730F6"/>
    <w:rsid w:val="00D73442"/>
    <w:rsid w:val="00D73E79"/>
    <w:rsid w:val="00D74014"/>
    <w:rsid w:val="00D74635"/>
    <w:rsid w:val="00D7498E"/>
    <w:rsid w:val="00D75214"/>
    <w:rsid w:val="00D753A5"/>
    <w:rsid w:val="00D75436"/>
    <w:rsid w:val="00D771B7"/>
    <w:rsid w:val="00D7743D"/>
    <w:rsid w:val="00D77672"/>
    <w:rsid w:val="00D77E92"/>
    <w:rsid w:val="00D803AB"/>
    <w:rsid w:val="00D80651"/>
    <w:rsid w:val="00D80D30"/>
    <w:rsid w:val="00D81336"/>
    <w:rsid w:val="00D81806"/>
    <w:rsid w:val="00D82100"/>
    <w:rsid w:val="00D823AE"/>
    <w:rsid w:val="00D82E7F"/>
    <w:rsid w:val="00D8423B"/>
    <w:rsid w:val="00D85A3C"/>
    <w:rsid w:val="00D85C9D"/>
    <w:rsid w:val="00D85EE4"/>
    <w:rsid w:val="00D86225"/>
    <w:rsid w:val="00D86406"/>
    <w:rsid w:val="00D8681D"/>
    <w:rsid w:val="00D86933"/>
    <w:rsid w:val="00D86B68"/>
    <w:rsid w:val="00D86C83"/>
    <w:rsid w:val="00D86FE0"/>
    <w:rsid w:val="00D87CB7"/>
    <w:rsid w:val="00D906F3"/>
    <w:rsid w:val="00D9090F"/>
    <w:rsid w:val="00D909EF"/>
    <w:rsid w:val="00D90DE2"/>
    <w:rsid w:val="00D90F7C"/>
    <w:rsid w:val="00D9173A"/>
    <w:rsid w:val="00D91A4B"/>
    <w:rsid w:val="00D91F45"/>
    <w:rsid w:val="00D9211C"/>
    <w:rsid w:val="00D9236D"/>
    <w:rsid w:val="00D923BE"/>
    <w:rsid w:val="00D9243E"/>
    <w:rsid w:val="00D9263E"/>
    <w:rsid w:val="00D9265F"/>
    <w:rsid w:val="00D93A7F"/>
    <w:rsid w:val="00D93BB7"/>
    <w:rsid w:val="00D93DBE"/>
    <w:rsid w:val="00D9457E"/>
    <w:rsid w:val="00D94C3A"/>
    <w:rsid w:val="00D95034"/>
    <w:rsid w:val="00D952BF"/>
    <w:rsid w:val="00D9585F"/>
    <w:rsid w:val="00D958E6"/>
    <w:rsid w:val="00D95918"/>
    <w:rsid w:val="00D95EE6"/>
    <w:rsid w:val="00D9636E"/>
    <w:rsid w:val="00DA0032"/>
    <w:rsid w:val="00DA059E"/>
    <w:rsid w:val="00DA0F13"/>
    <w:rsid w:val="00DA1E1A"/>
    <w:rsid w:val="00DA2013"/>
    <w:rsid w:val="00DA2295"/>
    <w:rsid w:val="00DA2936"/>
    <w:rsid w:val="00DA3863"/>
    <w:rsid w:val="00DA3896"/>
    <w:rsid w:val="00DA3A16"/>
    <w:rsid w:val="00DA3D18"/>
    <w:rsid w:val="00DA4096"/>
    <w:rsid w:val="00DA470C"/>
    <w:rsid w:val="00DA4CC8"/>
    <w:rsid w:val="00DA4DC0"/>
    <w:rsid w:val="00DA575D"/>
    <w:rsid w:val="00DA603A"/>
    <w:rsid w:val="00DA6C70"/>
    <w:rsid w:val="00DA7492"/>
    <w:rsid w:val="00DA7714"/>
    <w:rsid w:val="00DA7D36"/>
    <w:rsid w:val="00DB0228"/>
    <w:rsid w:val="00DB172D"/>
    <w:rsid w:val="00DB1972"/>
    <w:rsid w:val="00DB1D92"/>
    <w:rsid w:val="00DB264E"/>
    <w:rsid w:val="00DB3F5C"/>
    <w:rsid w:val="00DB4206"/>
    <w:rsid w:val="00DB4B5D"/>
    <w:rsid w:val="00DB4B73"/>
    <w:rsid w:val="00DB51EE"/>
    <w:rsid w:val="00DB5ED2"/>
    <w:rsid w:val="00DB63CE"/>
    <w:rsid w:val="00DB759B"/>
    <w:rsid w:val="00DB75A6"/>
    <w:rsid w:val="00DC11A3"/>
    <w:rsid w:val="00DC13FC"/>
    <w:rsid w:val="00DC1FA1"/>
    <w:rsid w:val="00DC281F"/>
    <w:rsid w:val="00DC2BC6"/>
    <w:rsid w:val="00DC2C63"/>
    <w:rsid w:val="00DC30AC"/>
    <w:rsid w:val="00DC3AA6"/>
    <w:rsid w:val="00DC442B"/>
    <w:rsid w:val="00DC45D7"/>
    <w:rsid w:val="00DC4618"/>
    <w:rsid w:val="00DC59C6"/>
    <w:rsid w:val="00DC5D98"/>
    <w:rsid w:val="00DC5DAD"/>
    <w:rsid w:val="00DC64D4"/>
    <w:rsid w:val="00DC6A98"/>
    <w:rsid w:val="00DC6AB8"/>
    <w:rsid w:val="00DC70F9"/>
    <w:rsid w:val="00DC7C62"/>
    <w:rsid w:val="00DC7CE7"/>
    <w:rsid w:val="00DD0550"/>
    <w:rsid w:val="00DD089F"/>
    <w:rsid w:val="00DD09B6"/>
    <w:rsid w:val="00DD09E9"/>
    <w:rsid w:val="00DD0D3E"/>
    <w:rsid w:val="00DD17DD"/>
    <w:rsid w:val="00DD1C7A"/>
    <w:rsid w:val="00DD1C96"/>
    <w:rsid w:val="00DD26D9"/>
    <w:rsid w:val="00DD2EE3"/>
    <w:rsid w:val="00DD2F31"/>
    <w:rsid w:val="00DD3746"/>
    <w:rsid w:val="00DD3CBD"/>
    <w:rsid w:val="00DD3EEA"/>
    <w:rsid w:val="00DD41B1"/>
    <w:rsid w:val="00DD4B9B"/>
    <w:rsid w:val="00DD50E8"/>
    <w:rsid w:val="00DD56CA"/>
    <w:rsid w:val="00DD5AC6"/>
    <w:rsid w:val="00DD5C86"/>
    <w:rsid w:val="00DD6040"/>
    <w:rsid w:val="00DD63F2"/>
    <w:rsid w:val="00DD6578"/>
    <w:rsid w:val="00DD6D06"/>
    <w:rsid w:val="00DD7116"/>
    <w:rsid w:val="00DD72B8"/>
    <w:rsid w:val="00DD73C1"/>
    <w:rsid w:val="00DE00FD"/>
    <w:rsid w:val="00DE0159"/>
    <w:rsid w:val="00DE0168"/>
    <w:rsid w:val="00DE0233"/>
    <w:rsid w:val="00DE0595"/>
    <w:rsid w:val="00DE066A"/>
    <w:rsid w:val="00DE099F"/>
    <w:rsid w:val="00DE13DD"/>
    <w:rsid w:val="00DE1880"/>
    <w:rsid w:val="00DE1C85"/>
    <w:rsid w:val="00DE1D96"/>
    <w:rsid w:val="00DE21ED"/>
    <w:rsid w:val="00DE2816"/>
    <w:rsid w:val="00DE4085"/>
    <w:rsid w:val="00DE4B48"/>
    <w:rsid w:val="00DE5325"/>
    <w:rsid w:val="00DE56D3"/>
    <w:rsid w:val="00DE5E84"/>
    <w:rsid w:val="00DE61A7"/>
    <w:rsid w:val="00DE623E"/>
    <w:rsid w:val="00DE643A"/>
    <w:rsid w:val="00DE65A4"/>
    <w:rsid w:val="00DE660D"/>
    <w:rsid w:val="00DE6C3A"/>
    <w:rsid w:val="00DE7515"/>
    <w:rsid w:val="00DE7FF6"/>
    <w:rsid w:val="00DF0887"/>
    <w:rsid w:val="00DF1491"/>
    <w:rsid w:val="00DF225E"/>
    <w:rsid w:val="00DF23F5"/>
    <w:rsid w:val="00DF24EE"/>
    <w:rsid w:val="00DF250A"/>
    <w:rsid w:val="00DF2BEE"/>
    <w:rsid w:val="00DF2F20"/>
    <w:rsid w:val="00DF3315"/>
    <w:rsid w:val="00DF3E20"/>
    <w:rsid w:val="00DF45EE"/>
    <w:rsid w:val="00DF4760"/>
    <w:rsid w:val="00DF4920"/>
    <w:rsid w:val="00DF5E67"/>
    <w:rsid w:val="00DF677D"/>
    <w:rsid w:val="00DF6B4B"/>
    <w:rsid w:val="00DF6DE6"/>
    <w:rsid w:val="00DF6F31"/>
    <w:rsid w:val="00DF7644"/>
    <w:rsid w:val="00DF77C4"/>
    <w:rsid w:val="00DF7EEF"/>
    <w:rsid w:val="00E0042F"/>
    <w:rsid w:val="00E0066B"/>
    <w:rsid w:val="00E00790"/>
    <w:rsid w:val="00E00C5D"/>
    <w:rsid w:val="00E0111C"/>
    <w:rsid w:val="00E01B86"/>
    <w:rsid w:val="00E01FFB"/>
    <w:rsid w:val="00E026F0"/>
    <w:rsid w:val="00E02B71"/>
    <w:rsid w:val="00E02BC0"/>
    <w:rsid w:val="00E03D92"/>
    <w:rsid w:val="00E03F14"/>
    <w:rsid w:val="00E0483F"/>
    <w:rsid w:val="00E05726"/>
    <w:rsid w:val="00E057E7"/>
    <w:rsid w:val="00E0592D"/>
    <w:rsid w:val="00E05B22"/>
    <w:rsid w:val="00E05EF2"/>
    <w:rsid w:val="00E062D1"/>
    <w:rsid w:val="00E062E1"/>
    <w:rsid w:val="00E0630E"/>
    <w:rsid w:val="00E0666E"/>
    <w:rsid w:val="00E066A2"/>
    <w:rsid w:val="00E07C44"/>
    <w:rsid w:val="00E11681"/>
    <w:rsid w:val="00E11D17"/>
    <w:rsid w:val="00E11D7C"/>
    <w:rsid w:val="00E1311A"/>
    <w:rsid w:val="00E1382C"/>
    <w:rsid w:val="00E14F89"/>
    <w:rsid w:val="00E15201"/>
    <w:rsid w:val="00E15B41"/>
    <w:rsid w:val="00E16180"/>
    <w:rsid w:val="00E16EC6"/>
    <w:rsid w:val="00E17C19"/>
    <w:rsid w:val="00E200EA"/>
    <w:rsid w:val="00E20332"/>
    <w:rsid w:val="00E20952"/>
    <w:rsid w:val="00E21120"/>
    <w:rsid w:val="00E21B91"/>
    <w:rsid w:val="00E221D1"/>
    <w:rsid w:val="00E22D12"/>
    <w:rsid w:val="00E22DA0"/>
    <w:rsid w:val="00E23813"/>
    <w:rsid w:val="00E24675"/>
    <w:rsid w:val="00E246E9"/>
    <w:rsid w:val="00E24AFC"/>
    <w:rsid w:val="00E25169"/>
    <w:rsid w:val="00E253AA"/>
    <w:rsid w:val="00E257C4"/>
    <w:rsid w:val="00E2582D"/>
    <w:rsid w:val="00E25F3C"/>
    <w:rsid w:val="00E26123"/>
    <w:rsid w:val="00E26241"/>
    <w:rsid w:val="00E2649F"/>
    <w:rsid w:val="00E27F4F"/>
    <w:rsid w:val="00E30094"/>
    <w:rsid w:val="00E306F0"/>
    <w:rsid w:val="00E307A0"/>
    <w:rsid w:val="00E30D42"/>
    <w:rsid w:val="00E30DCE"/>
    <w:rsid w:val="00E3109F"/>
    <w:rsid w:val="00E31AF2"/>
    <w:rsid w:val="00E324FA"/>
    <w:rsid w:val="00E32968"/>
    <w:rsid w:val="00E32F15"/>
    <w:rsid w:val="00E33F8A"/>
    <w:rsid w:val="00E340CC"/>
    <w:rsid w:val="00E3424A"/>
    <w:rsid w:val="00E343D4"/>
    <w:rsid w:val="00E34D34"/>
    <w:rsid w:val="00E35583"/>
    <w:rsid w:val="00E35D3F"/>
    <w:rsid w:val="00E36421"/>
    <w:rsid w:val="00E366CE"/>
    <w:rsid w:val="00E367E6"/>
    <w:rsid w:val="00E37D35"/>
    <w:rsid w:val="00E40CB2"/>
    <w:rsid w:val="00E419C2"/>
    <w:rsid w:val="00E42B97"/>
    <w:rsid w:val="00E42E86"/>
    <w:rsid w:val="00E4377F"/>
    <w:rsid w:val="00E43A6E"/>
    <w:rsid w:val="00E43B51"/>
    <w:rsid w:val="00E43BC1"/>
    <w:rsid w:val="00E446AA"/>
    <w:rsid w:val="00E45016"/>
    <w:rsid w:val="00E45496"/>
    <w:rsid w:val="00E45D6E"/>
    <w:rsid w:val="00E46595"/>
    <w:rsid w:val="00E465D0"/>
    <w:rsid w:val="00E46D9B"/>
    <w:rsid w:val="00E47C94"/>
    <w:rsid w:val="00E5058B"/>
    <w:rsid w:val="00E5097F"/>
    <w:rsid w:val="00E50D93"/>
    <w:rsid w:val="00E510D1"/>
    <w:rsid w:val="00E5244A"/>
    <w:rsid w:val="00E52B7F"/>
    <w:rsid w:val="00E52C49"/>
    <w:rsid w:val="00E5387D"/>
    <w:rsid w:val="00E53953"/>
    <w:rsid w:val="00E545F8"/>
    <w:rsid w:val="00E546EB"/>
    <w:rsid w:val="00E5546B"/>
    <w:rsid w:val="00E55B35"/>
    <w:rsid w:val="00E55DEF"/>
    <w:rsid w:val="00E561E0"/>
    <w:rsid w:val="00E562DD"/>
    <w:rsid w:val="00E56391"/>
    <w:rsid w:val="00E56FDB"/>
    <w:rsid w:val="00E57241"/>
    <w:rsid w:val="00E6017F"/>
    <w:rsid w:val="00E60A4C"/>
    <w:rsid w:val="00E611E3"/>
    <w:rsid w:val="00E6174D"/>
    <w:rsid w:val="00E61AB4"/>
    <w:rsid w:val="00E6240C"/>
    <w:rsid w:val="00E6327A"/>
    <w:rsid w:val="00E63A40"/>
    <w:rsid w:val="00E6475D"/>
    <w:rsid w:val="00E64AF1"/>
    <w:rsid w:val="00E65203"/>
    <w:rsid w:val="00E65399"/>
    <w:rsid w:val="00E655F7"/>
    <w:rsid w:val="00E65F32"/>
    <w:rsid w:val="00E65FCF"/>
    <w:rsid w:val="00E66847"/>
    <w:rsid w:val="00E668DB"/>
    <w:rsid w:val="00E679CC"/>
    <w:rsid w:val="00E67E4C"/>
    <w:rsid w:val="00E70B93"/>
    <w:rsid w:val="00E71ADB"/>
    <w:rsid w:val="00E71D4A"/>
    <w:rsid w:val="00E7258D"/>
    <w:rsid w:val="00E725A7"/>
    <w:rsid w:val="00E72D6C"/>
    <w:rsid w:val="00E7328C"/>
    <w:rsid w:val="00E733C6"/>
    <w:rsid w:val="00E73700"/>
    <w:rsid w:val="00E74685"/>
    <w:rsid w:val="00E7483F"/>
    <w:rsid w:val="00E75B59"/>
    <w:rsid w:val="00E764BA"/>
    <w:rsid w:val="00E76554"/>
    <w:rsid w:val="00E76579"/>
    <w:rsid w:val="00E76603"/>
    <w:rsid w:val="00E767A6"/>
    <w:rsid w:val="00E77E1F"/>
    <w:rsid w:val="00E80252"/>
    <w:rsid w:val="00E804E6"/>
    <w:rsid w:val="00E80671"/>
    <w:rsid w:val="00E829A8"/>
    <w:rsid w:val="00E835C3"/>
    <w:rsid w:val="00E83BAD"/>
    <w:rsid w:val="00E8413F"/>
    <w:rsid w:val="00E84244"/>
    <w:rsid w:val="00E84536"/>
    <w:rsid w:val="00E8471A"/>
    <w:rsid w:val="00E8544B"/>
    <w:rsid w:val="00E85C8C"/>
    <w:rsid w:val="00E85D07"/>
    <w:rsid w:val="00E85FC9"/>
    <w:rsid w:val="00E868F4"/>
    <w:rsid w:val="00E872D9"/>
    <w:rsid w:val="00E87677"/>
    <w:rsid w:val="00E87E2D"/>
    <w:rsid w:val="00E87FBC"/>
    <w:rsid w:val="00E90453"/>
    <w:rsid w:val="00E90DA7"/>
    <w:rsid w:val="00E910E1"/>
    <w:rsid w:val="00E91EC9"/>
    <w:rsid w:val="00E9270D"/>
    <w:rsid w:val="00E92D7A"/>
    <w:rsid w:val="00E93082"/>
    <w:rsid w:val="00E93469"/>
    <w:rsid w:val="00E93925"/>
    <w:rsid w:val="00E94051"/>
    <w:rsid w:val="00E941B8"/>
    <w:rsid w:val="00E944BE"/>
    <w:rsid w:val="00E94E7F"/>
    <w:rsid w:val="00E95144"/>
    <w:rsid w:val="00E95643"/>
    <w:rsid w:val="00E957BD"/>
    <w:rsid w:val="00E96DA6"/>
    <w:rsid w:val="00E97532"/>
    <w:rsid w:val="00E977BF"/>
    <w:rsid w:val="00E97CA8"/>
    <w:rsid w:val="00E97D25"/>
    <w:rsid w:val="00E97D4B"/>
    <w:rsid w:val="00EA090C"/>
    <w:rsid w:val="00EA0A94"/>
    <w:rsid w:val="00EA1E5C"/>
    <w:rsid w:val="00EA259B"/>
    <w:rsid w:val="00EA2690"/>
    <w:rsid w:val="00EA3993"/>
    <w:rsid w:val="00EA43ED"/>
    <w:rsid w:val="00EA50EF"/>
    <w:rsid w:val="00EA6425"/>
    <w:rsid w:val="00EA6694"/>
    <w:rsid w:val="00EA6944"/>
    <w:rsid w:val="00EA6E88"/>
    <w:rsid w:val="00EA7113"/>
    <w:rsid w:val="00EA738A"/>
    <w:rsid w:val="00EB0052"/>
    <w:rsid w:val="00EB1006"/>
    <w:rsid w:val="00EB12F5"/>
    <w:rsid w:val="00EB1339"/>
    <w:rsid w:val="00EB25DD"/>
    <w:rsid w:val="00EB260F"/>
    <w:rsid w:val="00EB26E8"/>
    <w:rsid w:val="00EB3130"/>
    <w:rsid w:val="00EB3624"/>
    <w:rsid w:val="00EB3DC9"/>
    <w:rsid w:val="00EB3ED6"/>
    <w:rsid w:val="00EB40C9"/>
    <w:rsid w:val="00EB449B"/>
    <w:rsid w:val="00EB4788"/>
    <w:rsid w:val="00EB4883"/>
    <w:rsid w:val="00EB4A4A"/>
    <w:rsid w:val="00EB5A32"/>
    <w:rsid w:val="00EB61BF"/>
    <w:rsid w:val="00EB667D"/>
    <w:rsid w:val="00EB696B"/>
    <w:rsid w:val="00EB7411"/>
    <w:rsid w:val="00EB7889"/>
    <w:rsid w:val="00EB7B44"/>
    <w:rsid w:val="00EC0551"/>
    <w:rsid w:val="00EC0832"/>
    <w:rsid w:val="00EC1F86"/>
    <w:rsid w:val="00EC2A61"/>
    <w:rsid w:val="00EC2B44"/>
    <w:rsid w:val="00EC2B87"/>
    <w:rsid w:val="00EC2FD9"/>
    <w:rsid w:val="00EC34A8"/>
    <w:rsid w:val="00EC37D4"/>
    <w:rsid w:val="00EC393F"/>
    <w:rsid w:val="00EC39DB"/>
    <w:rsid w:val="00EC3F81"/>
    <w:rsid w:val="00EC3FF9"/>
    <w:rsid w:val="00EC4314"/>
    <w:rsid w:val="00EC4C88"/>
    <w:rsid w:val="00EC4DB4"/>
    <w:rsid w:val="00EC52B0"/>
    <w:rsid w:val="00EC55C7"/>
    <w:rsid w:val="00EC642C"/>
    <w:rsid w:val="00EC661D"/>
    <w:rsid w:val="00EC6AAE"/>
    <w:rsid w:val="00EC6AE0"/>
    <w:rsid w:val="00EC76A4"/>
    <w:rsid w:val="00ED0794"/>
    <w:rsid w:val="00ED0D9F"/>
    <w:rsid w:val="00ED1032"/>
    <w:rsid w:val="00ED11F6"/>
    <w:rsid w:val="00ED17FE"/>
    <w:rsid w:val="00ED2823"/>
    <w:rsid w:val="00ED33D6"/>
    <w:rsid w:val="00ED359D"/>
    <w:rsid w:val="00ED3611"/>
    <w:rsid w:val="00ED385A"/>
    <w:rsid w:val="00ED38B9"/>
    <w:rsid w:val="00ED3DD9"/>
    <w:rsid w:val="00ED3EFA"/>
    <w:rsid w:val="00ED3FE7"/>
    <w:rsid w:val="00ED406A"/>
    <w:rsid w:val="00ED449D"/>
    <w:rsid w:val="00ED4A8B"/>
    <w:rsid w:val="00ED4BDD"/>
    <w:rsid w:val="00ED57C3"/>
    <w:rsid w:val="00ED5F33"/>
    <w:rsid w:val="00ED6E88"/>
    <w:rsid w:val="00ED71B2"/>
    <w:rsid w:val="00ED7618"/>
    <w:rsid w:val="00ED7FC7"/>
    <w:rsid w:val="00EE02E7"/>
    <w:rsid w:val="00EE09D5"/>
    <w:rsid w:val="00EE0B33"/>
    <w:rsid w:val="00EE1D5D"/>
    <w:rsid w:val="00EE2122"/>
    <w:rsid w:val="00EE2316"/>
    <w:rsid w:val="00EE23A7"/>
    <w:rsid w:val="00EE244E"/>
    <w:rsid w:val="00EE2762"/>
    <w:rsid w:val="00EE2A59"/>
    <w:rsid w:val="00EE3D4F"/>
    <w:rsid w:val="00EE424F"/>
    <w:rsid w:val="00EE4804"/>
    <w:rsid w:val="00EE4C92"/>
    <w:rsid w:val="00EE5055"/>
    <w:rsid w:val="00EE69AE"/>
    <w:rsid w:val="00EE7062"/>
    <w:rsid w:val="00EE756C"/>
    <w:rsid w:val="00EF12BC"/>
    <w:rsid w:val="00EF1454"/>
    <w:rsid w:val="00EF15B4"/>
    <w:rsid w:val="00EF1862"/>
    <w:rsid w:val="00EF1977"/>
    <w:rsid w:val="00EF1AC4"/>
    <w:rsid w:val="00EF236D"/>
    <w:rsid w:val="00EF24FE"/>
    <w:rsid w:val="00EF2A5C"/>
    <w:rsid w:val="00EF2A67"/>
    <w:rsid w:val="00EF2F9A"/>
    <w:rsid w:val="00EF325B"/>
    <w:rsid w:val="00EF453F"/>
    <w:rsid w:val="00EF492E"/>
    <w:rsid w:val="00EF5969"/>
    <w:rsid w:val="00EF5AC0"/>
    <w:rsid w:val="00EF5C5A"/>
    <w:rsid w:val="00EF5C90"/>
    <w:rsid w:val="00EF6213"/>
    <w:rsid w:val="00F00828"/>
    <w:rsid w:val="00F008CA"/>
    <w:rsid w:val="00F0114F"/>
    <w:rsid w:val="00F011AB"/>
    <w:rsid w:val="00F0157E"/>
    <w:rsid w:val="00F018E5"/>
    <w:rsid w:val="00F01BF1"/>
    <w:rsid w:val="00F020F5"/>
    <w:rsid w:val="00F028E3"/>
    <w:rsid w:val="00F03DB8"/>
    <w:rsid w:val="00F04D37"/>
    <w:rsid w:val="00F05194"/>
    <w:rsid w:val="00F0529F"/>
    <w:rsid w:val="00F06948"/>
    <w:rsid w:val="00F06955"/>
    <w:rsid w:val="00F06CCA"/>
    <w:rsid w:val="00F06F22"/>
    <w:rsid w:val="00F07F72"/>
    <w:rsid w:val="00F104A6"/>
    <w:rsid w:val="00F10BED"/>
    <w:rsid w:val="00F110EB"/>
    <w:rsid w:val="00F11115"/>
    <w:rsid w:val="00F11678"/>
    <w:rsid w:val="00F1193E"/>
    <w:rsid w:val="00F11B42"/>
    <w:rsid w:val="00F120E1"/>
    <w:rsid w:val="00F12162"/>
    <w:rsid w:val="00F1259D"/>
    <w:rsid w:val="00F12AF6"/>
    <w:rsid w:val="00F12DAF"/>
    <w:rsid w:val="00F134C7"/>
    <w:rsid w:val="00F144F8"/>
    <w:rsid w:val="00F14ADA"/>
    <w:rsid w:val="00F15027"/>
    <w:rsid w:val="00F150AF"/>
    <w:rsid w:val="00F152AD"/>
    <w:rsid w:val="00F15339"/>
    <w:rsid w:val="00F15437"/>
    <w:rsid w:val="00F15786"/>
    <w:rsid w:val="00F159B9"/>
    <w:rsid w:val="00F15B5B"/>
    <w:rsid w:val="00F160B0"/>
    <w:rsid w:val="00F162E4"/>
    <w:rsid w:val="00F16D44"/>
    <w:rsid w:val="00F17559"/>
    <w:rsid w:val="00F17AB7"/>
    <w:rsid w:val="00F17DF6"/>
    <w:rsid w:val="00F20D31"/>
    <w:rsid w:val="00F214B7"/>
    <w:rsid w:val="00F214E7"/>
    <w:rsid w:val="00F216C0"/>
    <w:rsid w:val="00F21894"/>
    <w:rsid w:val="00F21999"/>
    <w:rsid w:val="00F21BEB"/>
    <w:rsid w:val="00F22429"/>
    <w:rsid w:val="00F228DC"/>
    <w:rsid w:val="00F22C05"/>
    <w:rsid w:val="00F23413"/>
    <w:rsid w:val="00F23597"/>
    <w:rsid w:val="00F2388D"/>
    <w:rsid w:val="00F25004"/>
    <w:rsid w:val="00F25172"/>
    <w:rsid w:val="00F25326"/>
    <w:rsid w:val="00F25BDF"/>
    <w:rsid w:val="00F25BF8"/>
    <w:rsid w:val="00F25E12"/>
    <w:rsid w:val="00F2622A"/>
    <w:rsid w:val="00F26588"/>
    <w:rsid w:val="00F2660C"/>
    <w:rsid w:val="00F2679D"/>
    <w:rsid w:val="00F26C56"/>
    <w:rsid w:val="00F26D0A"/>
    <w:rsid w:val="00F270BE"/>
    <w:rsid w:val="00F279C0"/>
    <w:rsid w:val="00F27CF2"/>
    <w:rsid w:val="00F30418"/>
    <w:rsid w:val="00F32256"/>
    <w:rsid w:val="00F324D4"/>
    <w:rsid w:val="00F32E62"/>
    <w:rsid w:val="00F32EDE"/>
    <w:rsid w:val="00F331E2"/>
    <w:rsid w:val="00F34045"/>
    <w:rsid w:val="00F34068"/>
    <w:rsid w:val="00F348DB"/>
    <w:rsid w:val="00F349CD"/>
    <w:rsid w:val="00F357CC"/>
    <w:rsid w:val="00F35E09"/>
    <w:rsid w:val="00F362FF"/>
    <w:rsid w:val="00F365DD"/>
    <w:rsid w:val="00F36954"/>
    <w:rsid w:val="00F3720C"/>
    <w:rsid w:val="00F4105B"/>
    <w:rsid w:val="00F41752"/>
    <w:rsid w:val="00F417E8"/>
    <w:rsid w:val="00F42D63"/>
    <w:rsid w:val="00F4323C"/>
    <w:rsid w:val="00F4367E"/>
    <w:rsid w:val="00F438FD"/>
    <w:rsid w:val="00F43CF4"/>
    <w:rsid w:val="00F44100"/>
    <w:rsid w:val="00F44663"/>
    <w:rsid w:val="00F446F1"/>
    <w:rsid w:val="00F44B26"/>
    <w:rsid w:val="00F44C91"/>
    <w:rsid w:val="00F461C1"/>
    <w:rsid w:val="00F4670E"/>
    <w:rsid w:val="00F468F4"/>
    <w:rsid w:val="00F46C2E"/>
    <w:rsid w:val="00F4720A"/>
    <w:rsid w:val="00F4737D"/>
    <w:rsid w:val="00F475C3"/>
    <w:rsid w:val="00F475FF"/>
    <w:rsid w:val="00F50262"/>
    <w:rsid w:val="00F50F58"/>
    <w:rsid w:val="00F512EC"/>
    <w:rsid w:val="00F5171C"/>
    <w:rsid w:val="00F51D30"/>
    <w:rsid w:val="00F520F4"/>
    <w:rsid w:val="00F52412"/>
    <w:rsid w:val="00F52A4E"/>
    <w:rsid w:val="00F52A71"/>
    <w:rsid w:val="00F52C5E"/>
    <w:rsid w:val="00F52D5E"/>
    <w:rsid w:val="00F532B8"/>
    <w:rsid w:val="00F5383A"/>
    <w:rsid w:val="00F53853"/>
    <w:rsid w:val="00F542FF"/>
    <w:rsid w:val="00F544AA"/>
    <w:rsid w:val="00F5463E"/>
    <w:rsid w:val="00F546A5"/>
    <w:rsid w:val="00F547E3"/>
    <w:rsid w:val="00F54D17"/>
    <w:rsid w:val="00F557A8"/>
    <w:rsid w:val="00F55943"/>
    <w:rsid w:val="00F55E1F"/>
    <w:rsid w:val="00F57282"/>
    <w:rsid w:val="00F577AC"/>
    <w:rsid w:val="00F57BE7"/>
    <w:rsid w:val="00F60550"/>
    <w:rsid w:val="00F60651"/>
    <w:rsid w:val="00F6076C"/>
    <w:rsid w:val="00F609B1"/>
    <w:rsid w:val="00F60DA7"/>
    <w:rsid w:val="00F610C4"/>
    <w:rsid w:val="00F6114E"/>
    <w:rsid w:val="00F6119F"/>
    <w:rsid w:val="00F61729"/>
    <w:rsid w:val="00F61767"/>
    <w:rsid w:val="00F61C98"/>
    <w:rsid w:val="00F61E53"/>
    <w:rsid w:val="00F628BC"/>
    <w:rsid w:val="00F62C33"/>
    <w:rsid w:val="00F62DA8"/>
    <w:rsid w:val="00F63B7B"/>
    <w:rsid w:val="00F63EA6"/>
    <w:rsid w:val="00F64E5E"/>
    <w:rsid w:val="00F651C6"/>
    <w:rsid w:val="00F65A24"/>
    <w:rsid w:val="00F66206"/>
    <w:rsid w:val="00F66644"/>
    <w:rsid w:val="00F66980"/>
    <w:rsid w:val="00F66C02"/>
    <w:rsid w:val="00F66E00"/>
    <w:rsid w:val="00F6730F"/>
    <w:rsid w:val="00F678B7"/>
    <w:rsid w:val="00F67CB6"/>
    <w:rsid w:val="00F67FC3"/>
    <w:rsid w:val="00F7006F"/>
    <w:rsid w:val="00F7084E"/>
    <w:rsid w:val="00F70AA6"/>
    <w:rsid w:val="00F70C80"/>
    <w:rsid w:val="00F71085"/>
    <w:rsid w:val="00F7170E"/>
    <w:rsid w:val="00F722AB"/>
    <w:rsid w:val="00F72C4E"/>
    <w:rsid w:val="00F73193"/>
    <w:rsid w:val="00F73648"/>
    <w:rsid w:val="00F74145"/>
    <w:rsid w:val="00F741D2"/>
    <w:rsid w:val="00F74B07"/>
    <w:rsid w:val="00F74B76"/>
    <w:rsid w:val="00F74F6E"/>
    <w:rsid w:val="00F75B70"/>
    <w:rsid w:val="00F75DDE"/>
    <w:rsid w:val="00F75EA3"/>
    <w:rsid w:val="00F76534"/>
    <w:rsid w:val="00F76FAD"/>
    <w:rsid w:val="00F77188"/>
    <w:rsid w:val="00F77E14"/>
    <w:rsid w:val="00F8097B"/>
    <w:rsid w:val="00F80FEA"/>
    <w:rsid w:val="00F81581"/>
    <w:rsid w:val="00F81E63"/>
    <w:rsid w:val="00F82CE1"/>
    <w:rsid w:val="00F83391"/>
    <w:rsid w:val="00F83417"/>
    <w:rsid w:val="00F83B0F"/>
    <w:rsid w:val="00F83CA9"/>
    <w:rsid w:val="00F844D9"/>
    <w:rsid w:val="00F846B4"/>
    <w:rsid w:val="00F852A3"/>
    <w:rsid w:val="00F853BA"/>
    <w:rsid w:val="00F85673"/>
    <w:rsid w:val="00F85DB8"/>
    <w:rsid w:val="00F85F66"/>
    <w:rsid w:val="00F87643"/>
    <w:rsid w:val="00F87729"/>
    <w:rsid w:val="00F87A15"/>
    <w:rsid w:val="00F87C02"/>
    <w:rsid w:val="00F90252"/>
    <w:rsid w:val="00F90307"/>
    <w:rsid w:val="00F90314"/>
    <w:rsid w:val="00F905B2"/>
    <w:rsid w:val="00F91732"/>
    <w:rsid w:val="00F918EC"/>
    <w:rsid w:val="00F9194A"/>
    <w:rsid w:val="00F91B25"/>
    <w:rsid w:val="00F91C05"/>
    <w:rsid w:val="00F92268"/>
    <w:rsid w:val="00F92CF5"/>
    <w:rsid w:val="00F9313C"/>
    <w:rsid w:val="00F931C5"/>
    <w:rsid w:val="00F93307"/>
    <w:rsid w:val="00F933EC"/>
    <w:rsid w:val="00F93E83"/>
    <w:rsid w:val="00F94012"/>
    <w:rsid w:val="00F946B1"/>
    <w:rsid w:val="00F96987"/>
    <w:rsid w:val="00F969B2"/>
    <w:rsid w:val="00F96E96"/>
    <w:rsid w:val="00F97096"/>
    <w:rsid w:val="00F97382"/>
    <w:rsid w:val="00F97E40"/>
    <w:rsid w:val="00FA1B66"/>
    <w:rsid w:val="00FA2177"/>
    <w:rsid w:val="00FA2D3C"/>
    <w:rsid w:val="00FA3037"/>
    <w:rsid w:val="00FA327B"/>
    <w:rsid w:val="00FA387A"/>
    <w:rsid w:val="00FA3A95"/>
    <w:rsid w:val="00FA3BE1"/>
    <w:rsid w:val="00FA5C12"/>
    <w:rsid w:val="00FA6151"/>
    <w:rsid w:val="00FA7C7F"/>
    <w:rsid w:val="00FB030A"/>
    <w:rsid w:val="00FB0BA1"/>
    <w:rsid w:val="00FB19BE"/>
    <w:rsid w:val="00FB1A24"/>
    <w:rsid w:val="00FB3B98"/>
    <w:rsid w:val="00FB3E65"/>
    <w:rsid w:val="00FB4079"/>
    <w:rsid w:val="00FB4D13"/>
    <w:rsid w:val="00FB4D6B"/>
    <w:rsid w:val="00FB5469"/>
    <w:rsid w:val="00FB5819"/>
    <w:rsid w:val="00FB592E"/>
    <w:rsid w:val="00FB6B20"/>
    <w:rsid w:val="00FB6BF8"/>
    <w:rsid w:val="00FB735E"/>
    <w:rsid w:val="00FB78BB"/>
    <w:rsid w:val="00FB7D4E"/>
    <w:rsid w:val="00FB7E4B"/>
    <w:rsid w:val="00FC0506"/>
    <w:rsid w:val="00FC059D"/>
    <w:rsid w:val="00FC0B71"/>
    <w:rsid w:val="00FC11AD"/>
    <w:rsid w:val="00FC13E8"/>
    <w:rsid w:val="00FC151B"/>
    <w:rsid w:val="00FC16A9"/>
    <w:rsid w:val="00FC1A24"/>
    <w:rsid w:val="00FC1EDE"/>
    <w:rsid w:val="00FC26C2"/>
    <w:rsid w:val="00FC2E2F"/>
    <w:rsid w:val="00FC3220"/>
    <w:rsid w:val="00FC36AB"/>
    <w:rsid w:val="00FC4CA8"/>
    <w:rsid w:val="00FC5A43"/>
    <w:rsid w:val="00FC5C55"/>
    <w:rsid w:val="00FC5FB3"/>
    <w:rsid w:val="00FC6764"/>
    <w:rsid w:val="00FC699F"/>
    <w:rsid w:val="00FC75FB"/>
    <w:rsid w:val="00FC7938"/>
    <w:rsid w:val="00FC7C16"/>
    <w:rsid w:val="00FC7C5A"/>
    <w:rsid w:val="00FD07D2"/>
    <w:rsid w:val="00FD0D9A"/>
    <w:rsid w:val="00FD12DE"/>
    <w:rsid w:val="00FD14F7"/>
    <w:rsid w:val="00FD17DB"/>
    <w:rsid w:val="00FD1D42"/>
    <w:rsid w:val="00FD21D6"/>
    <w:rsid w:val="00FD24B7"/>
    <w:rsid w:val="00FD25E1"/>
    <w:rsid w:val="00FD2676"/>
    <w:rsid w:val="00FD2846"/>
    <w:rsid w:val="00FD36B9"/>
    <w:rsid w:val="00FD3C39"/>
    <w:rsid w:val="00FD4593"/>
    <w:rsid w:val="00FD46EC"/>
    <w:rsid w:val="00FD4A90"/>
    <w:rsid w:val="00FD516E"/>
    <w:rsid w:val="00FD55F3"/>
    <w:rsid w:val="00FD64D8"/>
    <w:rsid w:val="00FD65D7"/>
    <w:rsid w:val="00FD699F"/>
    <w:rsid w:val="00FD7058"/>
    <w:rsid w:val="00FD743B"/>
    <w:rsid w:val="00FD7C41"/>
    <w:rsid w:val="00FE0026"/>
    <w:rsid w:val="00FE01D9"/>
    <w:rsid w:val="00FE05A6"/>
    <w:rsid w:val="00FE0BE9"/>
    <w:rsid w:val="00FE1170"/>
    <w:rsid w:val="00FE2318"/>
    <w:rsid w:val="00FE2C16"/>
    <w:rsid w:val="00FE346D"/>
    <w:rsid w:val="00FE3EAD"/>
    <w:rsid w:val="00FE472C"/>
    <w:rsid w:val="00FE4A3D"/>
    <w:rsid w:val="00FE5234"/>
    <w:rsid w:val="00FE588D"/>
    <w:rsid w:val="00FE594F"/>
    <w:rsid w:val="00FE5B88"/>
    <w:rsid w:val="00FE5B95"/>
    <w:rsid w:val="00FE5BD3"/>
    <w:rsid w:val="00FE60BB"/>
    <w:rsid w:val="00FE65BE"/>
    <w:rsid w:val="00FE6AE3"/>
    <w:rsid w:val="00FE7314"/>
    <w:rsid w:val="00FE7334"/>
    <w:rsid w:val="00FE7676"/>
    <w:rsid w:val="00FF02C1"/>
    <w:rsid w:val="00FF035F"/>
    <w:rsid w:val="00FF0365"/>
    <w:rsid w:val="00FF0CC8"/>
    <w:rsid w:val="00FF1436"/>
    <w:rsid w:val="00FF2160"/>
    <w:rsid w:val="00FF2DA6"/>
    <w:rsid w:val="00FF4079"/>
    <w:rsid w:val="00FF42ED"/>
    <w:rsid w:val="00FF4316"/>
    <w:rsid w:val="00FF525B"/>
    <w:rsid w:val="00FF5603"/>
    <w:rsid w:val="00FF5741"/>
    <w:rsid w:val="00FF58A5"/>
    <w:rsid w:val="00FF5DD9"/>
    <w:rsid w:val="00FF636D"/>
    <w:rsid w:val="00FF640F"/>
    <w:rsid w:val="00FF64EF"/>
    <w:rsid w:val="00FF66C3"/>
    <w:rsid w:val="00FF6B7E"/>
    <w:rsid w:val="00FF71AD"/>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F39CBE-BFE3-4A69-8BB8-FCADE8B7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1" w:defSemiHidden="0" w:defUnhideWhenUsed="0" w:defQFormat="0" w:count="371">
    <w:lsdException w:name="Normal"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834420"/>
    <w:pPr>
      <w:suppressAutoHyphens/>
      <w:spacing w:line="288" w:lineRule="auto"/>
    </w:pPr>
    <w:rPr>
      <w:rFonts w:eastAsia="SimSun"/>
      <w:sz w:val="24"/>
      <w:lang w:val="de-DE" w:eastAsia="zh-CN" w:bidi="hi-IN"/>
    </w:rPr>
  </w:style>
  <w:style w:type="paragraph" w:styleId="berschrift1">
    <w:name w:val="heading 1"/>
    <w:basedOn w:val="Standard"/>
    <w:next w:val="Standard"/>
    <w:link w:val="berschrift1Zchn"/>
    <w:uiPriority w:val="1"/>
    <w:qFormat/>
    <w:rsid w:val="00A30695"/>
    <w:pPr>
      <w:keepNext/>
      <w:spacing w:before="240" w:after="60"/>
      <w:outlineLvl w:val="0"/>
    </w:pPr>
    <w:rPr>
      <w:rFonts w:asciiTheme="majorHAnsi" w:eastAsiaTheme="majorEastAsia" w:hAnsiTheme="majorHAnsi" w:cs="Mangal"/>
      <w:b/>
      <w:bCs/>
      <w:kern w:val="32"/>
      <w:sz w:val="32"/>
      <w:szCs w:val="29"/>
    </w:rPr>
  </w:style>
  <w:style w:type="paragraph" w:styleId="berschrift2">
    <w:name w:val="heading 2"/>
    <w:basedOn w:val="Standard"/>
    <w:next w:val="Standard"/>
    <w:link w:val="berschrift2Zchn"/>
    <w:qFormat/>
    <w:rsid w:val="00A30695"/>
    <w:pPr>
      <w:keepNext/>
      <w:keepLines/>
      <w:spacing w:before="120" w:after="60"/>
      <w:outlineLvl w:val="1"/>
    </w:pPr>
    <w:rPr>
      <w:i/>
      <w:iCs/>
      <w:lang w:eastAsia="en-US"/>
    </w:rPr>
  </w:style>
  <w:style w:type="paragraph" w:styleId="berschrift3">
    <w:name w:val="heading 3"/>
    <w:basedOn w:val="Standard"/>
    <w:next w:val="Standard"/>
    <w:link w:val="berschrift3Zchn"/>
    <w:qFormat/>
    <w:rsid w:val="00A30695"/>
    <w:pPr>
      <w:spacing w:line="240" w:lineRule="exact"/>
      <w:outlineLvl w:val="2"/>
    </w:pPr>
    <w:rPr>
      <w:i/>
      <w:iCs/>
      <w:lang w:eastAsia="en-US"/>
    </w:rPr>
  </w:style>
  <w:style w:type="paragraph" w:styleId="berschrift4">
    <w:name w:val="heading 4"/>
    <w:basedOn w:val="Standard"/>
    <w:next w:val="Standard"/>
    <w:link w:val="berschrift4Zchn"/>
    <w:qFormat/>
    <w:rsid w:val="00A30695"/>
    <w:pPr>
      <w:spacing w:before="40" w:after="40"/>
      <w:outlineLvl w:val="3"/>
    </w:pPr>
    <w:rPr>
      <w:i/>
      <w:iCs/>
      <w:lang w:eastAsia="en-US"/>
    </w:rPr>
  </w:style>
  <w:style w:type="paragraph" w:styleId="berschrift5">
    <w:name w:val="heading 5"/>
    <w:basedOn w:val="Standard"/>
    <w:next w:val="Standard"/>
    <w:link w:val="berschrift5Zchn"/>
    <w:qFormat/>
    <w:rsid w:val="00A30695"/>
    <w:pPr>
      <w:spacing w:before="240" w:after="60"/>
      <w:outlineLvl w:val="4"/>
    </w:pPr>
    <w:rPr>
      <w:b/>
      <w:bCs/>
      <w:i/>
      <w:iCs/>
      <w:sz w:val="26"/>
      <w:szCs w:val="26"/>
    </w:rPr>
  </w:style>
  <w:style w:type="paragraph" w:styleId="berschrift6">
    <w:name w:val="heading 6"/>
    <w:basedOn w:val="Standard"/>
    <w:next w:val="Standard"/>
    <w:link w:val="berschrift6Zchn"/>
    <w:qFormat/>
    <w:rsid w:val="00A30695"/>
    <w:pPr>
      <w:spacing w:before="240" w:after="60"/>
      <w:outlineLvl w:val="5"/>
    </w:pPr>
    <w:rPr>
      <w:b/>
      <w:bCs/>
      <w:sz w:val="22"/>
      <w:szCs w:val="22"/>
    </w:rPr>
  </w:style>
  <w:style w:type="paragraph" w:styleId="berschrift7">
    <w:name w:val="heading 7"/>
    <w:basedOn w:val="Standard"/>
    <w:next w:val="Standard"/>
    <w:link w:val="berschrift7Zchn"/>
    <w:qFormat/>
    <w:rsid w:val="00A30695"/>
    <w:pPr>
      <w:spacing w:before="240" w:after="60"/>
      <w:outlineLvl w:val="6"/>
    </w:pPr>
    <w:rPr>
      <w:szCs w:val="24"/>
    </w:rPr>
  </w:style>
  <w:style w:type="paragraph" w:styleId="berschrift8">
    <w:name w:val="heading 8"/>
    <w:basedOn w:val="Standard"/>
    <w:next w:val="Standard"/>
    <w:link w:val="berschrift8Zchn"/>
    <w:qFormat/>
    <w:rsid w:val="00A30695"/>
    <w:pPr>
      <w:spacing w:before="240" w:after="60"/>
      <w:outlineLvl w:val="7"/>
    </w:pPr>
    <w:rPr>
      <w:i/>
      <w:iCs/>
      <w:szCs w:val="24"/>
    </w:rPr>
  </w:style>
  <w:style w:type="paragraph" w:styleId="berschrift9">
    <w:name w:val="heading 9"/>
    <w:basedOn w:val="Standard"/>
    <w:next w:val="Standard"/>
    <w:link w:val="berschrift9Zchn"/>
    <w:qFormat/>
    <w:rsid w:val="00A30695"/>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pl-Standard">
    <w:name w:val="Dipl-Standard"/>
    <w:basedOn w:val="Standard"/>
    <w:rsid w:val="00D551E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overflowPunct w:val="0"/>
      <w:autoSpaceDE w:val="0"/>
      <w:autoSpaceDN w:val="0"/>
      <w:adjustRightInd w:val="0"/>
      <w:jc w:val="both"/>
      <w:textAlignment w:val="baseline"/>
    </w:pPr>
    <w:rPr>
      <w:rFonts w:eastAsia="Times New Roman"/>
      <w:lang w:eastAsia="de-DE"/>
    </w:rPr>
  </w:style>
  <w:style w:type="paragraph" w:customStyle="1" w:styleId="Dipl-BildTabelle">
    <w:name w:val="Dipl-Bild/Tabelle"/>
    <w:basedOn w:val="Dipl-Standard"/>
    <w:next w:val="Dipl-Standard"/>
    <w:qFormat/>
    <w:rsid w:val="00D551ED"/>
    <w:pPr>
      <w:tabs>
        <w:tab w:val="clear" w:pos="567"/>
        <w:tab w:val="clear" w:pos="1134"/>
        <w:tab w:val="left" w:pos="1418"/>
      </w:tabs>
      <w:spacing w:line="240" w:lineRule="auto"/>
      <w:ind w:left="1418" w:hanging="1418"/>
    </w:pPr>
    <w:rPr>
      <w:rFonts w:ascii="Arial" w:hAnsi="Arial"/>
      <w:sz w:val="20"/>
    </w:rPr>
  </w:style>
  <w:style w:type="paragraph" w:customStyle="1" w:styleId="Dipl-Fett">
    <w:name w:val="Dipl-Fett"/>
    <w:basedOn w:val="Dipl-Standard"/>
    <w:next w:val="Dipl-Standard"/>
    <w:rsid w:val="00D551ED"/>
    <w:rPr>
      <w:b/>
    </w:rPr>
  </w:style>
  <w:style w:type="paragraph" w:customStyle="1" w:styleId="Dipl-Formel">
    <w:name w:val="Dipl-Formel"/>
    <w:basedOn w:val="Dipl-Standard"/>
    <w:next w:val="Dipl-Standard"/>
    <w:rsid w:val="00D551ED"/>
    <w:pPr>
      <w:tabs>
        <w:tab w:val="clear" w:pos="567"/>
        <w:tab w:val="clear" w:pos="1134"/>
        <w:tab w:val="clear" w:pos="1701"/>
        <w:tab w:val="clear" w:pos="2268"/>
        <w:tab w:val="clear" w:pos="2835"/>
        <w:tab w:val="clear" w:pos="3402"/>
        <w:tab w:val="clear" w:pos="3969"/>
        <w:tab w:val="clear" w:pos="5103"/>
        <w:tab w:val="clear" w:pos="5670"/>
        <w:tab w:val="clear" w:pos="6237"/>
        <w:tab w:val="clear" w:pos="6804"/>
        <w:tab w:val="clear" w:pos="7371"/>
        <w:tab w:val="clear" w:pos="7938"/>
        <w:tab w:val="clear" w:pos="8505"/>
        <w:tab w:val="center" w:pos="4536"/>
        <w:tab w:val="right" w:pos="9072"/>
      </w:tabs>
    </w:pPr>
  </w:style>
  <w:style w:type="paragraph" w:customStyle="1" w:styleId="Dipl-Funote">
    <w:name w:val="Dipl-Fußnote"/>
    <w:basedOn w:val="Dipl-Standard"/>
    <w:rsid w:val="00D551ED"/>
    <w:pPr>
      <w:spacing w:line="240" w:lineRule="auto"/>
      <w:ind w:left="567" w:hanging="567"/>
    </w:pPr>
    <w:rPr>
      <w:sz w:val="20"/>
    </w:rPr>
  </w:style>
  <w:style w:type="paragraph" w:customStyle="1" w:styleId="Dipl-Inhalt">
    <w:name w:val="Dipl-Inhalt"/>
    <w:basedOn w:val="Dipl-Standard"/>
    <w:rsid w:val="00D551ED"/>
    <w:pPr>
      <w:tabs>
        <w:tab w:val="clear" w:pos="567"/>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right" w:leader="dot" w:pos="9072"/>
      </w:tabs>
    </w:pPr>
  </w:style>
  <w:style w:type="paragraph" w:customStyle="1" w:styleId="Dipl-Kapitlchen">
    <w:name w:val="Dipl-Kapitälchen"/>
    <w:basedOn w:val="Dipl-Standard"/>
    <w:next w:val="Dipl-Standard"/>
    <w:rsid w:val="00D551ED"/>
    <w:rPr>
      <w:smallCaps/>
    </w:rPr>
  </w:style>
  <w:style w:type="paragraph" w:customStyle="1" w:styleId="Dipl-Literatur">
    <w:name w:val="Dipl-Literatur"/>
    <w:basedOn w:val="Dipl-Standard"/>
    <w:rsid w:val="00D551ED"/>
    <w:pPr>
      <w:tabs>
        <w:tab w:val="clear" w:pos="567"/>
        <w:tab w:val="clear" w:pos="1134"/>
        <w:tab w:val="clear" w:pos="1701"/>
      </w:tabs>
      <w:ind w:left="2268" w:hanging="2268"/>
    </w:pPr>
  </w:style>
  <w:style w:type="paragraph" w:customStyle="1" w:styleId="Dipl-berschrift1">
    <w:name w:val="Dipl-Überschrift 1"/>
    <w:basedOn w:val="Dipl-Standard"/>
    <w:next w:val="Dipl-Standard"/>
    <w:rsid w:val="00D551ED"/>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left" w:pos="851"/>
      </w:tabs>
      <w:ind w:left="851" w:hanging="851"/>
    </w:pPr>
    <w:rPr>
      <w:b/>
      <w:sz w:val="40"/>
    </w:rPr>
  </w:style>
  <w:style w:type="paragraph" w:customStyle="1" w:styleId="Dipl-berschrift2">
    <w:name w:val="Dipl-Überschrift 2"/>
    <w:basedOn w:val="Dipl-berschrift1"/>
    <w:next w:val="Dipl-Standard"/>
    <w:rsid w:val="00D551ED"/>
    <w:rPr>
      <w:sz w:val="32"/>
    </w:rPr>
  </w:style>
  <w:style w:type="paragraph" w:customStyle="1" w:styleId="Dipl-berschrift3">
    <w:name w:val="Dipl-Überschrift 3"/>
    <w:basedOn w:val="Dipl-berschrift1"/>
    <w:next w:val="Dipl-Standard"/>
    <w:rsid w:val="00D551ED"/>
    <w:rPr>
      <w:sz w:val="28"/>
    </w:rPr>
  </w:style>
  <w:style w:type="paragraph" w:customStyle="1" w:styleId="Dipl-Zitat">
    <w:name w:val="Dipl-Zitat"/>
    <w:basedOn w:val="Dipl-Standard"/>
    <w:next w:val="Dipl-Standard"/>
    <w:rsid w:val="00D551ED"/>
    <w:pPr>
      <w:spacing w:line="240" w:lineRule="auto"/>
      <w:ind w:left="567" w:right="567"/>
    </w:pPr>
    <w:rPr>
      <w:i/>
      <w:sz w:val="20"/>
    </w:rPr>
  </w:style>
  <w:style w:type="paragraph" w:styleId="Kopfzeile">
    <w:name w:val="header"/>
    <w:basedOn w:val="Standard"/>
    <w:link w:val="KopfzeileZchn"/>
    <w:uiPriority w:val="1"/>
    <w:rsid w:val="00A30695"/>
    <w:pPr>
      <w:tabs>
        <w:tab w:val="center" w:pos="4536"/>
        <w:tab w:val="right" w:pos="9072"/>
      </w:tabs>
    </w:pPr>
    <w:rPr>
      <w:rFonts w:eastAsia="Times New Roman"/>
    </w:rPr>
  </w:style>
  <w:style w:type="character" w:customStyle="1" w:styleId="KopfzeileZchn">
    <w:name w:val="Kopfzeile Zchn"/>
    <w:basedOn w:val="Absatz-Standardschriftart"/>
    <w:link w:val="Kopfzeile"/>
    <w:uiPriority w:val="1"/>
    <w:rsid w:val="00A30695"/>
    <w:rPr>
      <w:rFonts w:eastAsia="Times New Roman"/>
      <w:sz w:val="24"/>
      <w:lang w:val="de-DE" w:eastAsia="zh-CN" w:bidi="hi-IN"/>
    </w:rPr>
  </w:style>
  <w:style w:type="paragraph" w:styleId="Fuzeile">
    <w:name w:val="footer"/>
    <w:basedOn w:val="Standard"/>
    <w:link w:val="FuzeileZchn"/>
    <w:uiPriority w:val="99"/>
    <w:rsid w:val="00A30695"/>
    <w:pPr>
      <w:tabs>
        <w:tab w:val="center" w:pos="4536"/>
        <w:tab w:val="right" w:pos="9072"/>
      </w:tabs>
    </w:pPr>
    <w:rPr>
      <w:rFonts w:eastAsia="Times New Roman"/>
    </w:rPr>
  </w:style>
  <w:style w:type="character" w:customStyle="1" w:styleId="FuzeileZchn">
    <w:name w:val="Fußzeile Zchn"/>
    <w:basedOn w:val="Absatz-Standardschriftart"/>
    <w:link w:val="Fuzeile"/>
    <w:uiPriority w:val="99"/>
    <w:rsid w:val="00A30695"/>
    <w:rPr>
      <w:rFonts w:eastAsia="Times New Roman"/>
      <w:sz w:val="24"/>
      <w:lang w:val="de-DE" w:eastAsia="zh-CN" w:bidi="hi-IN"/>
    </w:rPr>
  </w:style>
  <w:style w:type="paragraph" w:styleId="Beschriftung">
    <w:name w:val="caption"/>
    <w:basedOn w:val="Standard"/>
    <w:uiPriority w:val="1"/>
    <w:qFormat/>
    <w:rsid w:val="00A30695"/>
    <w:pPr>
      <w:suppressLineNumbers/>
      <w:spacing w:before="120" w:after="120"/>
    </w:pPr>
    <w:rPr>
      <w:rFonts w:cs="Mangal"/>
      <w:i/>
      <w:iCs/>
      <w:szCs w:val="24"/>
    </w:rPr>
  </w:style>
  <w:style w:type="character" w:styleId="Seitenzahl">
    <w:name w:val="page number"/>
    <w:basedOn w:val="Absatz-Standardschriftart"/>
    <w:uiPriority w:val="1"/>
    <w:rsid w:val="00A30695"/>
  </w:style>
  <w:style w:type="paragraph" w:styleId="Liste">
    <w:name w:val="List"/>
    <w:basedOn w:val="Textkrper"/>
    <w:uiPriority w:val="1"/>
    <w:rsid w:val="00A30695"/>
    <w:rPr>
      <w:rFonts w:eastAsia="Times New Roman"/>
    </w:rPr>
  </w:style>
  <w:style w:type="paragraph" w:styleId="Textkrper">
    <w:name w:val="Body Text"/>
    <w:basedOn w:val="Standard"/>
    <w:link w:val="TextkrperZchn"/>
    <w:uiPriority w:val="1"/>
    <w:rsid w:val="00A30695"/>
    <w:pPr>
      <w:spacing w:after="120"/>
    </w:pPr>
    <w:rPr>
      <w:rFonts w:cs="Mangal"/>
    </w:rPr>
  </w:style>
  <w:style w:type="character" w:customStyle="1" w:styleId="TextkrperZchn">
    <w:name w:val="Textkörper Zchn"/>
    <w:basedOn w:val="Absatz-Standardschriftart"/>
    <w:link w:val="Textkrper"/>
    <w:uiPriority w:val="1"/>
    <w:rsid w:val="00A30695"/>
    <w:rPr>
      <w:rFonts w:eastAsia="SimSun" w:cs="Mangal"/>
      <w:sz w:val="24"/>
      <w:lang w:val="de-DE" w:eastAsia="zh-CN" w:bidi="hi-IN"/>
    </w:rPr>
  </w:style>
  <w:style w:type="character" w:styleId="Hyperlink">
    <w:name w:val="Hyperlink"/>
    <w:basedOn w:val="Absatz-Standardschriftart"/>
    <w:uiPriority w:val="1"/>
    <w:rsid w:val="00A30695"/>
    <w:rPr>
      <w:color w:val="0000FF"/>
      <w:u w:val="single"/>
    </w:rPr>
  </w:style>
  <w:style w:type="table" w:styleId="Tabellenraster">
    <w:name w:val="Table Grid"/>
    <w:basedOn w:val="NormaleTabelle"/>
    <w:uiPriority w:val="39"/>
    <w:rsid w:val="00A30695"/>
    <w:pPr>
      <w:suppressAutoHyphens/>
      <w:spacing w:line="288"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1">
    <w:name w:val="Default Paragraph Font1"/>
    <w:uiPriority w:val="1"/>
    <w:rsid w:val="00A30695"/>
  </w:style>
  <w:style w:type="paragraph" w:customStyle="1" w:styleId="berschrift">
    <w:name w:val="Überschrift"/>
    <w:basedOn w:val="Standard"/>
    <w:next w:val="Textkrper"/>
    <w:uiPriority w:val="1"/>
    <w:rsid w:val="00A30695"/>
    <w:pPr>
      <w:keepNext/>
      <w:spacing w:before="240" w:after="120"/>
    </w:pPr>
    <w:rPr>
      <w:rFonts w:ascii="Arial" w:hAnsi="Arial" w:cs="Mangal"/>
      <w:sz w:val="28"/>
      <w:szCs w:val="28"/>
    </w:rPr>
  </w:style>
  <w:style w:type="paragraph" w:customStyle="1" w:styleId="Verzeichnis">
    <w:name w:val="Verzeichnis"/>
    <w:basedOn w:val="Standard"/>
    <w:uiPriority w:val="1"/>
    <w:rsid w:val="00A30695"/>
    <w:pPr>
      <w:suppressLineNumbers/>
    </w:pPr>
    <w:rPr>
      <w:rFonts w:eastAsia="Times New Roman" w:cs="Mangal"/>
    </w:rPr>
  </w:style>
  <w:style w:type="paragraph" w:customStyle="1" w:styleId="Formatvorlage1">
    <w:name w:val="Formatvorlage1"/>
    <w:basedOn w:val="Standard"/>
    <w:next w:val="Standard"/>
    <w:uiPriority w:val="1"/>
    <w:rsid w:val="00A30695"/>
    <w:pPr>
      <w:tabs>
        <w:tab w:val="left" w:pos="0"/>
      </w:tabs>
      <w:jc w:val="both"/>
    </w:pPr>
    <w:rPr>
      <w:rFonts w:eastAsia="Times New Roman"/>
      <w:lang w:val="en-GB"/>
    </w:rPr>
  </w:style>
  <w:style w:type="character" w:customStyle="1" w:styleId="lang">
    <w:name w:val="lang"/>
    <w:basedOn w:val="Absatz-Standardschriftart"/>
    <w:uiPriority w:val="1"/>
    <w:rsid w:val="00A30695"/>
  </w:style>
  <w:style w:type="paragraph" w:customStyle="1" w:styleId="ACAStandard">
    <w:name w:val="ACA Standard"/>
    <w:basedOn w:val="Standard"/>
    <w:qFormat/>
    <w:rsid w:val="00A30695"/>
    <w:pPr>
      <w:suppressAutoHyphens w:val="0"/>
      <w:spacing w:line="240" w:lineRule="auto"/>
      <w:jc w:val="both"/>
    </w:pPr>
    <w:rPr>
      <w:rFonts w:ascii="Calibri" w:hAnsi="Calibri"/>
      <w:sz w:val="20"/>
      <w:lang w:val="en-US" w:bidi="ar-SA"/>
    </w:rPr>
  </w:style>
  <w:style w:type="paragraph" w:customStyle="1" w:styleId="ACAAuthor">
    <w:name w:val="ACA Author"/>
    <w:basedOn w:val="ACAStandard"/>
    <w:next w:val="ACAPage1"/>
    <w:qFormat/>
    <w:rsid w:val="00651C8A"/>
    <w:rPr>
      <w:noProof/>
    </w:rPr>
  </w:style>
  <w:style w:type="paragraph" w:customStyle="1" w:styleId="ACATextHeadLevel1">
    <w:name w:val="ACA Text Head Level 1"/>
    <w:basedOn w:val="ACAStandard"/>
    <w:next w:val="Standard"/>
    <w:qFormat/>
    <w:rsid w:val="00A30695"/>
    <w:pPr>
      <w:autoSpaceDE w:val="0"/>
      <w:snapToGrid w:val="0"/>
      <w:spacing w:after="80" w:line="288" w:lineRule="auto"/>
    </w:pPr>
    <w:rPr>
      <w:rFonts w:cs="Cambria"/>
      <w:b/>
      <w:bCs/>
      <w:color w:val="0000FF"/>
      <w:sz w:val="28"/>
      <w:szCs w:val="24"/>
    </w:rPr>
  </w:style>
  <w:style w:type="paragraph" w:customStyle="1" w:styleId="ACAComponentHead">
    <w:name w:val="ACA Component Head"/>
    <w:basedOn w:val="ACATextHeadLevel1"/>
    <w:next w:val="Standard"/>
    <w:qFormat/>
    <w:rsid w:val="00A30695"/>
    <w:rPr>
      <w:bCs w:val="0"/>
      <w:sz w:val="24"/>
    </w:rPr>
  </w:style>
  <w:style w:type="paragraph" w:customStyle="1" w:styleId="ACAText">
    <w:name w:val="ACA Text"/>
    <w:basedOn w:val="ACAStandard"/>
    <w:next w:val="Standard"/>
    <w:qFormat/>
    <w:rsid w:val="00A30695"/>
    <w:pPr>
      <w:spacing w:line="288" w:lineRule="auto"/>
    </w:pPr>
    <w:rPr>
      <w:rFonts w:eastAsia="MS Mincho"/>
    </w:rPr>
  </w:style>
  <w:style w:type="paragraph" w:customStyle="1" w:styleId="ACAEquation">
    <w:name w:val="ACA Equation"/>
    <w:basedOn w:val="ACAText"/>
    <w:next w:val="Standard"/>
    <w:qFormat/>
    <w:rsid w:val="00A30695"/>
    <w:pPr>
      <w:tabs>
        <w:tab w:val="center" w:pos="4820"/>
        <w:tab w:val="right" w:pos="9639"/>
      </w:tabs>
      <w:spacing w:before="60" w:after="60"/>
    </w:pPr>
  </w:style>
  <w:style w:type="paragraph" w:customStyle="1" w:styleId="ACAFootnote">
    <w:name w:val="ACA Footnote"/>
    <w:basedOn w:val="Funotentext"/>
    <w:qFormat/>
    <w:rsid w:val="00A30695"/>
    <w:pPr>
      <w:suppressAutoHyphens w:val="0"/>
      <w:jc w:val="both"/>
    </w:pPr>
    <w:rPr>
      <w:rFonts w:ascii="Calibri" w:hAnsi="Calibri" w:cs="Times New Roman"/>
      <w:sz w:val="16"/>
      <w:szCs w:val="20"/>
      <w:lang w:val="en-US" w:bidi="ar-SA"/>
    </w:rPr>
  </w:style>
  <w:style w:type="paragraph" w:styleId="Funotentext">
    <w:name w:val="footnote text"/>
    <w:basedOn w:val="Standard"/>
    <w:link w:val="FunotentextZchn"/>
    <w:uiPriority w:val="99"/>
    <w:semiHidden/>
    <w:unhideWhenUsed/>
    <w:rsid w:val="00DF3315"/>
    <w:pPr>
      <w:spacing w:line="240" w:lineRule="auto"/>
    </w:pPr>
    <w:rPr>
      <w:rFonts w:cs="Mangal"/>
      <w:sz w:val="20"/>
      <w:szCs w:val="18"/>
    </w:rPr>
  </w:style>
  <w:style w:type="character" w:customStyle="1" w:styleId="FunotentextZchn">
    <w:name w:val="Fußnotentext Zchn"/>
    <w:basedOn w:val="Absatz-Standardschriftart"/>
    <w:link w:val="Funotentext"/>
    <w:uiPriority w:val="99"/>
    <w:semiHidden/>
    <w:rsid w:val="00DF3315"/>
    <w:rPr>
      <w:rFonts w:ascii="Times New Roman" w:hAnsi="Times New Roman" w:cs="Mangal"/>
      <w:sz w:val="20"/>
      <w:szCs w:val="18"/>
      <w:lang w:val="de-DE" w:eastAsia="zh-CN" w:bidi="hi-IN"/>
    </w:rPr>
  </w:style>
  <w:style w:type="character" w:customStyle="1" w:styleId="ACAHyperlink10pt">
    <w:name w:val="ACA Hyperlink 10 pt"/>
    <w:basedOn w:val="Hyperlink"/>
    <w:rsid w:val="00A30695"/>
    <w:rPr>
      <w:rFonts w:ascii="Calibri" w:hAnsi="Calibri"/>
      <w:color w:val="0000FF"/>
      <w:sz w:val="20"/>
      <w:u w:val="single"/>
    </w:rPr>
  </w:style>
  <w:style w:type="character" w:customStyle="1" w:styleId="ACAHyperlink8pt">
    <w:name w:val="ACA Hyperlink 8 pt"/>
    <w:basedOn w:val="Hyperlink"/>
    <w:qFormat/>
    <w:rsid w:val="00A30695"/>
    <w:rPr>
      <w:rFonts w:ascii="Calibri" w:hAnsi="Calibri"/>
      <w:color w:val="0000FF"/>
      <w:sz w:val="16"/>
      <w:u w:val="single"/>
    </w:rPr>
  </w:style>
  <w:style w:type="paragraph" w:customStyle="1" w:styleId="ACAPage1">
    <w:name w:val="ACA Page1"/>
    <w:basedOn w:val="ACAStandard"/>
    <w:rsid w:val="00A30695"/>
    <w:pPr>
      <w:jc w:val="left"/>
    </w:pPr>
    <w:rPr>
      <w:rFonts w:cs="Calibri"/>
      <w:noProof/>
      <w:sz w:val="16"/>
      <w:szCs w:val="18"/>
      <w:lang w:eastAsia="en-US"/>
    </w:rPr>
  </w:style>
  <w:style w:type="paragraph" w:customStyle="1" w:styleId="ACAReference">
    <w:name w:val="ACA Reference"/>
    <w:basedOn w:val="ACAStandard"/>
    <w:qFormat/>
    <w:rsid w:val="00A30695"/>
    <w:pPr>
      <w:snapToGrid w:val="0"/>
      <w:spacing w:after="60"/>
      <w:ind w:left="284" w:hanging="284"/>
    </w:pPr>
    <w:rPr>
      <w:noProof/>
      <w:sz w:val="16"/>
      <w:szCs w:val="18"/>
      <w:lang w:eastAsia="en-US"/>
    </w:rPr>
  </w:style>
  <w:style w:type="paragraph" w:customStyle="1" w:styleId="ACATableColHead">
    <w:name w:val="ACA Table Col Head"/>
    <w:basedOn w:val="ACAStandard"/>
    <w:qFormat/>
    <w:rsid w:val="00A30695"/>
    <w:pPr>
      <w:spacing w:before="40" w:after="40"/>
      <w:jc w:val="center"/>
    </w:pPr>
    <w:rPr>
      <w:b/>
      <w:sz w:val="16"/>
      <w:szCs w:val="16"/>
      <w:lang w:eastAsia="en-US"/>
    </w:rPr>
  </w:style>
  <w:style w:type="paragraph" w:customStyle="1" w:styleId="ACATableColSubhead">
    <w:name w:val="ACA Table Col Subhead"/>
    <w:basedOn w:val="ACAStandard"/>
    <w:qFormat/>
    <w:rsid w:val="00A30695"/>
    <w:pPr>
      <w:spacing w:before="40" w:after="40"/>
      <w:jc w:val="center"/>
    </w:pPr>
    <w:rPr>
      <w:sz w:val="16"/>
      <w:szCs w:val="16"/>
      <w:lang w:eastAsia="en-US"/>
    </w:rPr>
  </w:style>
  <w:style w:type="paragraph" w:customStyle="1" w:styleId="ACATableFigureCaption">
    <w:name w:val="ACA Table Figure Caption"/>
    <w:basedOn w:val="ACAStandard"/>
    <w:next w:val="Standard"/>
    <w:qFormat/>
    <w:rsid w:val="00A30695"/>
    <w:pPr>
      <w:tabs>
        <w:tab w:val="left" w:pos="851"/>
      </w:tabs>
      <w:ind w:left="851" w:hanging="851"/>
    </w:pPr>
    <w:rPr>
      <w:b/>
      <w:bCs/>
      <w:color w:val="0000FF"/>
      <w:szCs w:val="18"/>
    </w:rPr>
  </w:style>
  <w:style w:type="paragraph" w:customStyle="1" w:styleId="ACATableFootnote">
    <w:name w:val="ACA Table Footnote"/>
    <w:basedOn w:val="ACAText"/>
    <w:qFormat/>
    <w:rsid w:val="00A30695"/>
    <w:pPr>
      <w:tabs>
        <w:tab w:val="left" w:pos="397"/>
      </w:tabs>
      <w:ind w:left="397" w:hanging="284"/>
    </w:pPr>
    <w:rPr>
      <w:sz w:val="16"/>
      <w:szCs w:val="15"/>
    </w:rPr>
  </w:style>
  <w:style w:type="paragraph" w:customStyle="1" w:styleId="ACATableText">
    <w:name w:val="ACA Table Text"/>
    <w:basedOn w:val="ACAStandard"/>
    <w:qFormat/>
    <w:rsid w:val="00A30695"/>
    <w:pPr>
      <w:spacing w:before="40" w:after="40"/>
      <w:jc w:val="center"/>
    </w:pPr>
    <w:rPr>
      <w:sz w:val="16"/>
      <w:szCs w:val="16"/>
      <w:lang w:eastAsia="en-US"/>
    </w:rPr>
  </w:style>
  <w:style w:type="paragraph" w:customStyle="1" w:styleId="ACATextHeadLevel2">
    <w:name w:val="ACA Text Head Level 2"/>
    <w:basedOn w:val="ACATextHeadLevel1"/>
    <w:next w:val="ACAText"/>
    <w:qFormat/>
    <w:rsid w:val="00A30695"/>
    <w:rPr>
      <w:bCs w:val="0"/>
      <w:sz w:val="24"/>
      <w:szCs w:val="22"/>
    </w:rPr>
  </w:style>
  <w:style w:type="paragraph" w:customStyle="1" w:styleId="ACATextHeadLevel3">
    <w:name w:val="ACA Text Head Level 3"/>
    <w:basedOn w:val="ACATextHeadLevel1"/>
    <w:next w:val="ACAText"/>
    <w:qFormat/>
    <w:rsid w:val="00A30695"/>
    <w:rPr>
      <w:sz w:val="20"/>
    </w:rPr>
  </w:style>
  <w:style w:type="paragraph" w:customStyle="1" w:styleId="ACATextIndent">
    <w:name w:val="ACA Text Indent"/>
    <w:basedOn w:val="ACAText"/>
    <w:qFormat/>
    <w:rsid w:val="00A30695"/>
    <w:pPr>
      <w:ind w:firstLine="200"/>
    </w:pPr>
    <w:rPr>
      <w:rFonts w:eastAsia="SimSun"/>
    </w:rPr>
  </w:style>
  <w:style w:type="paragraph" w:customStyle="1" w:styleId="ACATitle">
    <w:name w:val="ACA Title"/>
    <w:basedOn w:val="ACAStandard"/>
    <w:next w:val="ACAAuthor"/>
    <w:qFormat/>
    <w:rsid w:val="00A30695"/>
    <w:pPr>
      <w:spacing w:before="300" w:after="300" w:line="288" w:lineRule="auto"/>
      <w:jc w:val="left"/>
    </w:pPr>
    <w:rPr>
      <w:rFonts w:cs="Cambria"/>
      <w:b/>
      <w:bCs/>
      <w:color w:val="0000FF"/>
      <w:sz w:val="40"/>
      <w:szCs w:val="38"/>
      <w:lang w:eastAsia="en-US"/>
    </w:rPr>
  </w:style>
  <w:style w:type="character" w:customStyle="1" w:styleId="berschrift1Zchn">
    <w:name w:val="Überschrift 1 Zchn"/>
    <w:basedOn w:val="Absatz-Standardschriftart"/>
    <w:link w:val="berschrift1"/>
    <w:uiPriority w:val="1"/>
    <w:rsid w:val="00A30695"/>
    <w:rPr>
      <w:rFonts w:asciiTheme="majorHAnsi" w:eastAsiaTheme="majorEastAsia" w:hAnsiTheme="majorHAnsi" w:cs="Mangal"/>
      <w:b/>
      <w:bCs/>
      <w:kern w:val="32"/>
      <w:sz w:val="32"/>
      <w:szCs w:val="29"/>
      <w:lang w:val="de-DE" w:eastAsia="zh-CN" w:bidi="hi-IN"/>
    </w:rPr>
  </w:style>
  <w:style w:type="character" w:customStyle="1" w:styleId="berschrift2Zchn">
    <w:name w:val="Überschrift 2 Zchn"/>
    <w:basedOn w:val="Absatz-Standardschriftart"/>
    <w:link w:val="berschrift2"/>
    <w:rsid w:val="00A30695"/>
    <w:rPr>
      <w:rFonts w:eastAsia="SimSun"/>
      <w:i/>
      <w:iCs/>
      <w:lang w:val="en-US" w:eastAsia="en-US"/>
    </w:rPr>
  </w:style>
  <w:style w:type="character" w:customStyle="1" w:styleId="berschrift3Zchn">
    <w:name w:val="Überschrift 3 Zchn"/>
    <w:basedOn w:val="Absatz-Standardschriftart"/>
    <w:link w:val="berschrift3"/>
    <w:rsid w:val="00A30695"/>
    <w:rPr>
      <w:rFonts w:eastAsia="SimSun"/>
      <w:i/>
      <w:iCs/>
      <w:lang w:val="en-US" w:eastAsia="en-US"/>
    </w:rPr>
  </w:style>
  <w:style w:type="character" w:customStyle="1" w:styleId="berschrift4Zchn">
    <w:name w:val="Überschrift 4 Zchn"/>
    <w:basedOn w:val="Absatz-Standardschriftart"/>
    <w:link w:val="berschrift4"/>
    <w:rsid w:val="00A30695"/>
    <w:rPr>
      <w:rFonts w:eastAsia="SimSun"/>
      <w:i/>
      <w:iCs/>
      <w:lang w:val="en-US" w:eastAsia="en-US"/>
    </w:rPr>
  </w:style>
  <w:style w:type="character" w:customStyle="1" w:styleId="berschrift5Zchn">
    <w:name w:val="Überschrift 5 Zchn"/>
    <w:basedOn w:val="Absatz-Standardschriftart"/>
    <w:link w:val="berschrift5"/>
    <w:rsid w:val="00A30695"/>
    <w:rPr>
      <w:rFonts w:eastAsia="SimSun"/>
      <w:b/>
      <w:bCs/>
      <w:i/>
      <w:iCs/>
      <w:sz w:val="26"/>
      <w:szCs w:val="26"/>
      <w:lang w:eastAsia="zh-CN"/>
    </w:rPr>
  </w:style>
  <w:style w:type="character" w:customStyle="1" w:styleId="berschrift6Zchn">
    <w:name w:val="Überschrift 6 Zchn"/>
    <w:basedOn w:val="Absatz-Standardschriftart"/>
    <w:link w:val="berschrift6"/>
    <w:rsid w:val="00A30695"/>
    <w:rPr>
      <w:rFonts w:eastAsia="SimSun"/>
      <w:b/>
      <w:bCs/>
      <w:sz w:val="22"/>
      <w:szCs w:val="22"/>
      <w:lang w:eastAsia="zh-CN"/>
    </w:rPr>
  </w:style>
  <w:style w:type="character" w:customStyle="1" w:styleId="berschrift7Zchn">
    <w:name w:val="Überschrift 7 Zchn"/>
    <w:basedOn w:val="Absatz-Standardschriftart"/>
    <w:link w:val="berschrift7"/>
    <w:rsid w:val="00A30695"/>
    <w:rPr>
      <w:rFonts w:eastAsia="SimSun"/>
      <w:sz w:val="24"/>
      <w:szCs w:val="24"/>
      <w:lang w:eastAsia="zh-CN"/>
    </w:rPr>
  </w:style>
  <w:style w:type="character" w:customStyle="1" w:styleId="berschrift8Zchn">
    <w:name w:val="Überschrift 8 Zchn"/>
    <w:basedOn w:val="Absatz-Standardschriftart"/>
    <w:link w:val="berschrift8"/>
    <w:rsid w:val="00A30695"/>
    <w:rPr>
      <w:rFonts w:eastAsia="SimSun"/>
      <w:i/>
      <w:iCs/>
      <w:sz w:val="24"/>
      <w:szCs w:val="24"/>
      <w:lang w:eastAsia="zh-CN"/>
    </w:rPr>
  </w:style>
  <w:style w:type="character" w:customStyle="1" w:styleId="berschrift9Zchn">
    <w:name w:val="Überschrift 9 Zchn"/>
    <w:basedOn w:val="Absatz-Standardschriftart"/>
    <w:link w:val="berschrift9"/>
    <w:rsid w:val="00A30695"/>
    <w:rPr>
      <w:rFonts w:ascii="Arial" w:eastAsia="SimSun" w:hAnsi="Arial" w:cs="Arial"/>
      <w:sz w:val="22"/>
      <w:szCs w:val="22"/>
      <w:lang w:eastAsia="zh-CN"/>
    </w:rPr>
  </w:style>
  <w:style w:type="paragraph" w:styleId="Untertitel">
    <w:name w:val="Subtitle"/>
    <w:basedOn w:val="Standard"/>
    <w:next w:val="Textkrper"/>
    <w:link w:val="UntertitelZchn"/>
    <w:uiPriority w:val="1"/>
    <w:qFormat/>
    <w:rsid w:val="00A30695"/>
    <w:pPr>
      <w:spacing w:after="60"/>
      <w:jc w:val="center"/>
      <w:outlineLvl w:val="1"/>
    </w:pPr>
    <w:rPr>
      <w:rFonts w:asciiTheme="majorHAnsi" w:eastAsiaTheme="majorEastAsia" w:hAnsiTheme="majorHAnsi" w:cs="Mangal"/>
      <w:szCs w:val="21"/>
    </w:rPr>
  </w:style>
  <w:style w:type="character" w:customStyle="1" w:styleId="UntertitelZchn">
    <w:name w:val="Untertitel Zchn"/>
    <w:basedOn w:val="Absatz-Standardschriftart"/>
    <w:link w:val="Untertitel"/>
    <w:uiPriority w:val="1"/>
    <w:rsid w:val="00A30695"/>
    <w:rPr>
      <w:rFonts w:asciiTheme="majorHAnsi" w:eastAsiaTheme="majorEastAsia" w:hAnsiTheme="majorHAnsi" w:cs="Mangal"/>
      <w:sz w:val="24"/>
      <w:szCs w:val="21"/>
      <w:lang w:val="de-DE" w:eastAsia="zh-CN" w:bidi="hi-IN"/>
    </w:rPr>
  </w:style>
  <w:style w:type="character" w:styleId="Fett">
    <w:name w:val="Strong"/>
    <w:basedOn w:val="Absatz-Standardschriftart"/>
    <w:uiPriority w:val="1"/>
    <w:qFormat/>
    <w:rsid w:val="00A30695"/>
    <w:rPr>
      <w:b/>
      <w:bCs/>
    </w:rPr>
  </w:style>
  <w:style w:type="character" w:styleId="Hervorhebung">
    <w:name w:val="Emphasis"/>
    <w:basedOn w:val="Absatz-Standardschriftart"/>
    <w:uiPriority w:val="1"/>
    <w:qFormat/>
    <w:rsid w:val="00A30695"/>
    <w:rPr>
      <w:i/>
      <w:iCs/>
    </w:rPr>
  </w:style>
  <w:style w:type="paragraph" w:customStyle="1" w:styleId="ACATextColor">
    <w:name w:val="ACA Text Color"/>
    <w:basedOn w:val="ACAText"/>
    <w:qFormat/>
    <w:rsid w:val="00A30695"/>
    <w:rPr>
      <w:color w:val="0000FF"/>
    </w:rPr>
  </w:style>
  <w:style w:type="paragraph" w:customStyle="1" w:styleId="ACATextColorBold">
    <w:name w:val="ACA Text Color Bold"/>
    <w:basedOn w:val="ACATextColor"/>
    <w:qFormat/>
    <w:rsid w:val="00A30695"/>
    <w:rPr>
      <w:b/>
    </w:rPr>
  </w:style>
  <w:style w:type="character" w:customStyle="1" w:styleId="ACATextColorZchn">
    <w:name w:val="ACA Text Color Zchn"/>
    <w:basedOn w:val="Absatz-Standardschriftart"/>
    <w:qFormat/>
    <w:rsid w:val="00A30695"/>
    <w:rPr>
      <w:rFonts w:ascii="Calibri" w:eastAsia="MS Mincho" w:hAnsi="Calibri"/>
      <w:color w:val="0000FF"/>
      <w:lang w:val="en-US" w:bidi="ar-SA"/>
    </w:rPr>
  </w:style>
  <w:style w:type="paragraph" w:customStyle="1" w:styleId="ACATitleFootnote">
    <w:name w:val="ACA Title Footnote"/>
    <w:basedOn w:val="ACAPage1"/>
    <w:qFormat/>
    <w:rsid w:val="00A30695"/>
    <w:pPr>
      <w:jc w:val="both"/>
    </w:pPr>
    <w:rPr>
      <w:noProof w:val="0"/>
    </w:rPr>
  </w:style>
  <w:style w:type="paragraph" w:customStyle="1" w:styleId="ACAHeadingLevel1">
    <w:name w:val="ACA Heading Level 1"/>
    <w:basedOn w:val="ACAStandard"/>
    <w:next w:val="ACAText"/>
    <w:qFormat/>
    <w:rsid w:val="00A30695"/>
    <w:pPr>
      <w:autoSpaceDE w:val="0"/>
      <w:snapToGrid w:val="0"/>
      <w:spacing w:after="120" w:line="288" w:lineRule="auto"/>
    </w:pPr>
    <w:rPr>
      <w:rFonts w:cs="Cambria"/>
      <w:b/>
      <w:bCs/>
      <w:color w:val="0000FF"/>
      <w:sz w:val="24"/>
      <w:szCs w:val="24"/>
    </w:rPr>
  </w:style>
  <w:style w:type="paragraph" w:customStyle="1" w:styleId="ACAHeadingLevel3">
    <w:name w:val="ACA Heading Level 3"/>
    <w:basedOn w:val="ACAHeadingLevel1"/>
    <w:next w:val="ACAText"/>
    <w:qFormat/>
    <w:rsid w:val="00A30695"/>
    <w:rPr>
      <w:sz w:val="20"/>
    </w:rPr>
  </w:style>
  <w:style w:type="paragraph" w:customStyle="1" w:styleId="ACAComponentHeads">
    <w:name w:val="ACA Component Heads"/>
    <w:basedOn w:val="ACAStandard"/>
    <w:next w:val="ACAText"/>
    <w:qFormat/>
    <w:rsid w:val="00A30695"/>
    <w:pPr>
      <w:spacing w:after="120"/>
    </w:pPr>
    <w:rPr>
      <w:rFonts w:cs="Cambria"/>
      <w:b/>
      <w:bCs/>
      <w:color w:val="0000FF"/>
      <w:sz w:val="24"/>
      <w:szCs w:val="24"/>
    </w:rPr>
  </w:style>
  <w:style w:type="paragraph" w:customStyle="1" w:styleId="ACAHeadingLevel2">
    <w:name w:val="ACA Heading Level 2"/>
    <w:basedOn w:val="ACAHeadingLevel1"/>
    <w:next w:val="ACAText"/>
    <w:qFormat/>
    <w:rsid w:val="00A30695"/>
    <w:rPr>
      <w:bCs w:val="0"/>
      <w:sz w:val="22"/>
      <w:szCs w:val="22"/>
    </w:rPr>
  </w:style>
  <w:style w:type="paragraph" w:customStyle="1" w:styleId="ACAUnnumberedHeading">
    <w:name w:val="ACA Unnumbered Heading"/>
    <w:basedOn w:val="ACAStandard"/>
    <w:next w:val="ACAText"/>
    <w:qFormat/>
    <w:rsid w:val="00A30695"/>
    <w:pPr>
      <w:spacing w:after="120"/>
    </w:pPr>
    <w:rPr>
      <w:rFonts w:asciiTheme="minorHAnsi" w:hAnsiTheme="minorHAnsi" w:cs="Cambria"/>
      <w:b/>
      <w:bCs/>
      <w:color w:val="0000FF"/>
      <w:sz w:val="24"/>
      <w:szCs w:val="24"/>
    </w:rPr>
  </w:style>
  <w:style w:type="paragraph" w:styleId="Sprechblasentext">
    <w:name w:val="Balloon Text"/>
    <w:basedOn w:val="Standard"/>
    <w:link w:val="SprechblasentextZchn"/>
    <w:uiPriority w:val="1"/>
    <w:rsid w:val="00F66E00"/>
    <w:pPr>
      <w:spacing w:line="240" w:lineRule="auto"/>
    </w:pPr>
    <w:rPr>
      <w:rFonts w:ascii="Tahoma" w:hAnsi="Tahoma" w:cs="Mangal"/>
      <w:sz w:val="16"/>
      <w:szCs w:val="14"/>
    </w:rPr>
  </w:style>
  <w:style w:type="character" w:customStyle="1" w:styleId="SprechblasentextZchn">
    <w:name w:val="Sprechblasentext Zchn"/>
    <w:basedOn w:val="Absatz-Standardschriftart"/>
    <w:link w:val="Sprechblasentext"/>
    <w:uiPriority w:val="1"/>
    <w:rsid w:val="00F66E00"/>
    <w:rPr>
      <w:rFonts w:ascii="Tahoma" w:eastAsia="SimSun" w:hAnsi="Tahoma" w:cs="Mangal"/>
      <w:sz w:val="16"/>
      <w:szCs w:val="14"/>
      <w:lang w:val="de-DE" w:eastAsia="zh-CN" w:bidi="hi-IN"/>
    </w:rPr>
  </w:style>
  <w:style w:type="paragraph" w:styleId="Listenabsatz">
    <w:name w:val="List Paragraph"/>
    <w:basedOn w:val="Standard"/>
    <w:uiPriority w:val="1"/>
    <w:qFormat/>
    <w:rsid w:val="002319BB"/>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80018">
      <w:bodyDiv w:val="1"/>
      <w:marLeft w:val="0"/>
      <w:marRight w:val="0"/>
      <w:marTop w:val="0"/>
      <w:marBottom w:val="0"/>
      <w:divBdr>
        <w:top w:val="none" w:sz="0" w:space="0" w:color="auto"/>
        <w:left w:val="none" w:sz="0" w:space="0" w:color="auto"/>
        <w:bottom w:val="none" w:sz="0" w:space="0" w:color="auto"/>
        <w:right w:val="none" w:sz="0" w:space="0" w:color="auto"/>
      </w:divBdr>
      <w:divsChild>
        <w:div w:id="1671711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6261300">
      <w:bodyDiv w:val="1"/>
      <w:marLeft w:val="0"/>
      <w:marRight w:val="0"/>
      <w:marTop w:val="0"/>
      <w:marBottom w:val="0"/>
      <w:divBdr>
        <w:top w:val="none" w:sz="0" w:space="0" w:color="auto"/>
        <w:left w:val="none" w:sz="0" w:space="0" w:color="auto"/>
        <w:bottom w:val="none" w:sz="0" w:space="0" w:color="auto"/>
        <w:right w:val="none" w:sz="0" w:space="0" w:color="auto"/>
      </w:divBdr>
    </w:div>
    <w:div w:id="248580491">
      <w:bodyDiv w:val="1"/>
      <w:marLeft w:val="0"/>
      <w:marRight w:val="0"/>
      <w:marTop w:val="0"/>
      <w:marBottom w:val="0"/>
      <w:divBdr>
        <w:top w:val="none" w:sz="0" w:space="0" w:color="auto"/>
        <w:left w:val="none" w:sz="0" w:space="0" w:color="auto"/>
        <w:bottom w:val="none" w:sz="0" w:space="0" w:color="auto"/>
        <w:right w:val="none" w:sz="0" w:space="0" w:color="auto"/>
      </w:divBdr>
    </w:div>
    <w:div w:id="702095320">
      <w:bodyDiv w:val="1"/>
      <w:marLeft w:val="0"/>
      <w:marRight w:val="0"/>
      <w:marTop w:val="0"/>
      <w:marBottom w:val="0"/>
      <w:divBdr>
        <w:top w:val="none" w:sz="0" w:space="0" w:color="auto"/>
        <w:left w:val="none" w:sz="0" w:space="0" w:color="auto"/>
        <w:bottom w:val="none" w:sz="0" w:space="0" w:color="auto"/>
        <w:right w:val="none" w:sz="0" w:space="0" w:color="auto"/>
      </w:divBdr>
    </w:div>
    <w:div w:id="736704594">
      <w:bodyDiv w:val="1"/>
      <w:marLeft w:val="0"/>
      <w:marRight w:val="0"/>
      <w:marTop w:val="0"/>
      <w:marBottom w:val="0"/>
      <w:divBdr>
        <w:top w:val="none" w:sz="0" w:space="0" w:color="auto"/>
        <w:left w:val="none" w:sz="0" w:space="0" w:color="auto"/>
        <w:bottom w:val="none" w:sz="0" w:space="0" w:color="auto"/>
        <w:right w:val="none" w:sz="0" w:space="0" w:color="auto"/>
      </w:divBdr>
    </w:div>
    <w:div w:id="889079030">
      <w:bodyDiv w:val="1"/>
      <w:marLeft w:val="0"/>
      <w:marRight w:val="0"/>
      <w:marTop w:val="0"/>
      <w:marBottom w:val="0"/>
      <w:divBdr>
        <w:top w:val="none" w:sz="0" w:space="0" w:color="auto"/>
        <w:left w:val="none" w:sz="0" w:space="0" w:color="auto"/>
        <w:bottom w:val="none" w:sz="0" w:space="0" w:color="auto"/>
        <w:right w:val="none" w:sz="0" w:space="0" w:color="auto"/>
      </w:divBdr>
    </w:div>
    <w:div w:id="893346894">
      <w:bodyDiv w:val="1"/>
      <w:marLeft w:val="0"/>
      <w:marRight w:val="0"/>
      <w:marTop w:val="0"/>
      <w:marBottom w:val="0"/>
      <w:divBdr>
        <w:top w:val="none" w:sz="0" w:space="0" w:color="auto"/>
        <w:left w:val="none" w:sz="0" w:space="0" w:color="auto"/>
        <w:bottom w:val="none" w:sz="0" w:space="0" w:color="auto"/>
        <w:right w:val="none" w:sz="0" w:space="0" w:color="auto"/>
      </w:divBdr>
    </w:div>
    <w:div w:id="911742400">
      <w:bodyDiv w:val="1"/>
      <w:marLeft w:val="0"/>
      <w:marRight w:val="0"/>
      <w:marTop w:val="0"/>
      <w:marBottom w:val="0"/>
      <w:divBdr>
        <w:top w:val="none" w:sz="0" w:space="0" w:color="auto"/>
        <w:left w:val="none" w:sz="0" w:space="0" w:color="auto"/>
        <w:bottom w:val="none" w:sz="0" w:space="0" w:color="auto"/>
        <w:right w:val="none" w:sz="0" w:space="0" w:color="auto"/>
      </w:divBdr>
    </w:div>
    <w:div w:id="1081484850">
      <w:bodyDiv w:val="1"/>
      <w:marLeft w:val="0"/>
      <w:marRight w:val="0"/>
      <w:marTop w:val="0"/>
      <w:marBottom w:val="0"/>
      <w:divBdr>
        <w:top w:val="none" w:sz="0" w:space="0" w:color="auto"/>
        <w:left w:val="none" w:sz="0" w:space="0" w:color="auto"/>
        <w:bottom w:val="none" w:sz="0" w:space="0" w:color="auto"/>
        <w:right w:val="none" w:sz="0" w:space="0" w:color="auto"/>
      </w:divBdr>
    </w:div>
    <w:div w:id="1165633483">
      <w:bodyDiv w:val="1"/>
      <w:marLeft w:val="0"/>
      <w:marRight w:val="0"/>
      <w:marTop w:val="0"/>
      <w:marBottom w:val="0"/>
      <w:divBdr>
        <w:top w:val="none" w:sz="0" w:space="0" w:color="auto"/>
        <w:left w:val="none" w:sz="0" w:space="0" w:color="auto"/>
        <w:bottom w:val="none" w:sz="0" w:space="0" w:color="auto"/>
        <w:right w:val="none" w:sz="0" w:space="0" w:color="auto"/>
      </w:divBdr>
    </w:div>
    <w:div w:id="1171216713">
      <w:bodyDiv w:val="1"/>
      <w:marLeft w:val="0"/>
      <w:marRight w:val="0"/>
      <w:marTop w:val="0"/>
      <w:marBottom w:val="0"/>
      <w:divBdr>
        <w:top w:val="none" w:sz="0" w:space="0" w:color="auto"/>
        <w:left w:val="none" w:sz="0" w:space="0" w:color="auto"/>
        <w:bottom w:val="none" w:sz="0" w:space="0" w:color="auto"/>
        <w:right w:val="none" w:sz="0" w:space="0" w:color="auto"/>
      </w:divBdr>
      <w:divsChild>
        <w:div w:id="1051005017">
          <w:marLeft w:val="0"/>
          <w:marRight w:val="0"/>
          <w:marTop w:val="0"/>
          <w:marBottom w:val="0"/>
          <w:divBdr>
            <w:top w:val="none" w:sz="0" w:space="0" w:color="auto"/>
            <w:left w:val="none" w:sz="0" w:space="0" w:color="auto"/>
            <w:bottom w:val="none" w:sz="0" w:space="0" w:color="auto"/>
            <w:right w:val="none" w:sz="0" w:space="0" w:color="auto"/>
          </w:divBdr>
        </w:div>
      </w:divsChild>
    </w:div>
    <w:div w:id="1233155701">
      <w:bodyDiv w:val="1"/>
      <w:marLeft w:val="0"/>
      <w:marRight w:val="0"/>
      <w:marTop w:val="0"/>
      <w:marBottom w:val="0"/>
      <w:divBdr>
        <w:top w:val="none" w:sz="0" w:space="0" w:color="auto"/>
        <w:left w:val="none" w:sz="0" w:space="0" w:color="auto"/>
        <w:bottom w:val="none" w:sz="0" w:space="0" w:color="auto"/>
        <w:right w:val="none" w:sz="0" w:space="0" w:color="auto"/>
      </w:divBdr>
    </w:div>
    <w:div w:id="1349867096">
      <w:bodyDiv w:val="1"/>
      <w:marLeft w:val="0"/>
      <w:marRight w:val="0"/>
      <w:marTop w:val="0"/>
      <w:marBottom w:val="0"/>
      <w:divBdr>
        <w:top w:val="none" w:sz="0" w:space="0" w:color="auto"/>
        <w:left w:val="none" w:sz="0" w:space="0" w:color="auto"/>
        <w:bottom w:val="none" w:sz="0" w:space="0" w:color="auto"/>
        <w:right w:val="none" w:sz="0" w:space="0" w:color="auto"/>
      </w:divBdr>
    </w:div>
    <w:div w:id="1657803796">
      <w:bodyDiv w:val="1"/>
      <w:marLeft w:val="0"/>
      <w:marRight w:val="0"/>
      <w:marTop w:val="0"/>
      <w:marBottom w:val="0"/>
      <w:divBdr>
        <w:top w:val="none" w:sz="0" w:space="0" w:color="auto"/>
        <w:left w:val="none" w:sz="0" w:space="0" w:color="auto"/>
        <w:bottom w:val="none" w:sz="0" w:space="0" w:color="auto"/>
        <w:right w:val="none" w:sz="0" w:space="0" w:color="auto"/>
      </w:divBdr>
    </w:div>
    <w:div w:id="1983537013">
      <w:bodyDiv w:val="1"/>
      <w:marLeft w:val="0"/>
      <w:marRight w:val="0"/>
      <w:marTop w:val="0"/>
      <w:marBottom w:val="0"/>
      <w:divBdr>
        <w:top w:val="none" w:sz="0" w:space="0" w:color="auto"/>
        <w:left w:val="none" w:sz="0" w:space="0" w:color="auto"/>
        <w:bottom w:val="none" w:sz="0" w:space="0" w:color="auto"/>
        <w:right w:val="none" w:sz="0" w:space="0" w:color="auto"/>
      </w:divBdr>
    </w:div>
    <w:div w:id="2002542839">
      <w:bodyDiv w:val="1"/>
      <w:marLeft w:val="0"/>
      <w:marRight w:val="0"/>
      <w:marTop w:val="0"/>
      <w:marBottom w:val="0"/>
      <w:divBdr>
        <w:top w:val="none" w:sz="0" w:space="0" w:color="auto"/>
        <w:left w:val="none" w:sz="0" w:space="0" w:color="auto"/>
        <w:bottom w:val="none" w:sz="0" w:space="0" w:color="auto"/>
        <w:right w:val="none" w:sz="0" w:space="0" w:color="auto"/>
      </w:divBdr>
    </w:div>
    <w:div w:id="2041663726">
      <w:bodyDiv w:val="1"/>
      <w:marLeft w:val="0"/>
      <w:marRight w:val="0"/>
      <w:marTop w:val="0"/>
      <w:marBottom w:val="0"/>
      <w:divBdr>
        <w:top w:val="none" w:sz="0" w:space="0" w:color="auto"/>
        <w:left w:val="none" w:sz="0" w:space="0" w:color="auto"/>
        <w:bottom w:val="none" w:sz="0" w:space="0" w:color="auto"/>
        <w:right w:val="none" w:sz="0" w:space="0" w:color="auto"/>
      </w:divBdr>
    </w:div>
    <w:div w:id="2043050888">
      <w:bodyDiv w:val="1"/>
      <w:marLeft w:val="0"/>
      <w:marRight w:val="0"/>
      <w:marTop w:val="0"/>
      <w:marBottom w:val="0"/>
      <w:divBdr>
        <w:top w:val="none" w:sz="0" w:space="0" w:color="auto"/>
        <w:left w:val="none" w:sz="0" w:space="0" w:color="auto"/>
        <w:bottom w:val="none" w:sz="0" w:space="0" w:color="auto"/>
        <w:right w:val="none" w:sz="0" w:space="0" w:color="auto"/>
      </w:divBdr>
    </w:div>
    <w:div w:id="2077118095">
      <w:bodyDiv w:val="1"/>
      <w:marLeft w:val="0"/>
      <w:marRight w:val="0"/>
      <w:marTop w:val="0"/>
      <w:marBottom w:val="0"/>
      <w:divBdr>
        <w:top w:val="none" w:sz="0" w:space="0" w:color="auto"/>
        <w:left w:val="none" w:sz="0" w:space="0" w:color="auto"/>
        <w:bottom w:val="none" w:sz="0" w:space="0" w:color="auto"/>
        <w:right w:val="none" w:sz="0" w:space="0" w:color="auto"/>
      </w:divBdr>
      <w:divsChild>
        <w:div w:id="2092122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perma.cc/94E8-CYET" TargetMode="External"/><Relationship Id="rId26" Type="http://schemas.openxmlformats.org/officeDocument/2006/relationships/hyperlink" Target="https://perma.cc/86J6-HHH7" TargetMode="External"/><Relationship Id="rId3" Type="http://schemas.openxmlformats.org/officeDocument/2006/relationships/styles" Target="styles.xml"/><Relationship Id="rId21" Type="http://schemas.openxmlformats.org/officeDocument/2006/relationships/hyperlink" Target="https://sdwis.epa.gov/ords/arcs/f?p=130:109" TargetMode="External"/><Relationship Id="rId34" Type="http://schemas.openxmlformats.org/officeDocument/2006/relationships/hyperlink" Target="https://nbn-resolving.org/urn:nbn:de:gbv:18302-aero2021-09-29.015" TargetMode="External"/><Relationship Id="rId7" Type="http://schemas.openxmlformats.org/officeDocument/2006/relationships/endnotes" Target="endnotes.xml"/><Relationship Id="rId12" Type="http://schemas.openxmlformats.org/officeDocument/2006/relationships/hyperlink" Target="https://perma.cc/A24R-PKYR" TargetMode="External"/><Relationship Id="rId17" Type="http://schemas.openxmlformats.org/officeDocument/2006/relationships/image" Target="media/image5.png"/><Relationship Id="rId25" Type="http://schemas.openxmlformats.org/officeDocument/2006/relationships/hyperlink" Target="https://perma.cc/RJD7-HEDA" TargetMode="External"/><Relationship Id="rId33" Type="http://schemas.openxmlformats.org/officeDocument/2006/relationships/hyperlink" Target="https://youtu.be/dlPOeudTTC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perma.cc/42SQ-EDJN" TargetMode="External"/><Relationship Id="rId29" Type="http://schemas.openxmlformats.org/officeDocument/2006/relationships/hyperlink" Target="https://perma.cc/SAD6-6D2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3390/ijerph121113938"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rma.cc/72LW-96WM" TargetMode="External"/><Relationship Id="rId23" Type="http://schemas.openxmlformats.org/officeDocument/2006/relationships/hyperlink" Target="https://perma.cc/8TFG-MX7Z" TargetMode="External"/><Relationship Id="rId28" Type="http://schemas.openxmlformats.org/officeDocument/2006/relationships/hyperlink" Target="https://perma.cc/25KP-5MFS" TargetMode="External"/><Relationship Id="rId36" Type="http://schemas.openxmlformats.org/officeDocument/2006/relationships/footer" Target="footer1.xml"/><Relationship Id="rId10" Type="http://schemas.openxmlformats.org/officeDocument/2006/relationships/hyperlink" Target="https://perma.cc/BE2Z-8HU5" TargetMode="External"/><Relationship Id="rId19" Type="http://schemas.openxmlformats.org/officeDocument/2006/relationships/hyperlink" Target="https://perma.cc/A24R-PKYR"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perma.cc/E59K-G4N5" TargetMode="External"/><Relationship Id="rId14" Type="http://schemas.openxmlformats.org/officeDocument/2006/relationships/hyperlink" Target="https://perma.cc/A24R-PKYR" TargetMode="External"/><Relationship Id="rId22" Type="http://schemas.openxmlformats.org/officeDocument/2006/relationships/hyperlink" Target="https://perma.cc/A24R-PKYR" TargetMode="External"/><Relationship Id="rId27" Type="http://schemas.openxmlformats.org/officeDocument/2006/relationships/hyperlink" Target="https://perma.cc/2D3T-PS2A" TargetMode="External"/><Relationship Id="rId30" Type="http://schemas.openxmlformats.org/officeDocument/2006/relationships/hyperlink" Target="https://doi.org/10.13111/2066-8201.2022.14.1.13" TargetMode="External"/><Relationship Id="rId35" Type="http://schemas.openxmlformats.org/officeDocument/2006/relationships/hyperlink" Target="https://doi.org/10.13111/2066-8201.2022.14.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EDA5B-14A8-4AB7-8D2E-F73B42B8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4127</Words>
  <Characters>23527</Characters>
  <Application>Microsoft Office Word</Application>
  <DocSecurity>0</DocSecurity>
  <Lines>196</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Kontamination des Trinkwassers in Flugzeugen</vt:lpstr>
      <vt:lpstr>"Erklärung zur nachhaltigen Entwicklung und zur Dekarbonisierung des Luftverkehrs" – Juristisch nicht belastbar, Begriffe nicht definiert</vt:lpstr>
    </vt:vector>
  </TitlesOfParts>
  <Company/>
  <LinksUpToDate>false</LinksUpToDate>
  <CharactersWithSpaces>27599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Kontamination des Trinkwassers in Flugzeugen</dc:title>
  <dc:subject>Im Rahmen der französischen EU-Ratspräsidentschaft fand am 3. und 4. Februar 2022 das der Dekarbonisierung des Luftverkehrs gewidmete Gipfeltreffen zur Luftfahrt statt. Genutzt wurden die Räumlichkeiten der École Nationale de l’Aviation Civile (ENAC, fran</dc:subject>
  <dc:creator>Dieter SCHOLZ</dc:creator>
  <cp:keywords>Luftfahrt, Luftfahrzeug, Flugzeug, Passagierflugzeug, Klima, CO2, nachhaltig, emissionsfrei, umweltverträglich, klimanautral, CO2-frei, CO2-neutral, Green Deal, Fit for 55, Ecosystem Luftfahrt, Erklärung, COP 26, ICAO, IATA, ETS, CORSIA, Airbus, Treibstof</cp:keywords>
  <cp:lastModifiedBy>admin</cp:lastModifiedBy>
  <cp:revision>6</cp:revision>
  <cp:lastPrinted>2022-02-07T09:17:00Z</cp:lastPrinted>
  <dcterms:created xsi:type="dcterms:W3CDTF">2022-04-06T06:56:00Z</dcterms:created>
  <dcterms:modified xsi:type="dcterms:W3CDTF">2022-04-06T07:26:00Z</dcterms:modified>
</cp:coreProperties>
</file>